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52" w:rsidRDefault="00D85352">
      <w:pPr>
        <w:pStyle w:val="Corpodeltesto"/>
        <w:ind w:left="3256"/>
        <w:jc w:val="left"/>
        <w:rPr>
          <w:rFonts w:ascii="Times New Roman" w:hAnsi="Times New Roman"/>
          <w:sz w:val="20"/>
        </w:rPr>
      </w:pPr>
    </w:p>
    <w:p w:rsidR="00D85352" w:rsidRDefault="00D85352">
      <w:pPr>
        <w:pStyle w:val="Corpodeltesto"/>
        <w:spacing w:before="425"/>
        <w:ind w:left="0"/>
        <w:jc w:val="left"/>
        <w:rPr>
          <w:rFonts w:ascii="Times New Roman" w:hAnsi="Times New Roman"/>
          <w:sz w:val="42"/>
        </w:rPr>
      </w:pPr>
    </w:p>
    <w:p w:rsidR="00D85352" w:rsidRDefault="002F32E6">
      <w:pPr>
        <w:ind w:right="76"/>
        <w:jc w:val="center"/>
        <w:rPr>
          <w:b/>
          <w:sz w:val="42"/>
        </w:rPr>
      </w:pPr>
      <w:r>
        <w:rPr>
          <w:b/>
          <w:sz w:val="42"/>
        </w:rPr>
        <w:t>COMUNE</w:t>
      </w:r>
      <w:r>
        <w:rPr>
          <w:b/>
          <w:spacing w:val="-4"/>
          <w:sz w:val="42"/>
        </w:rPr>
        <w:t xml:space="preserve"> </w:t>
      </w:r>
      <w:proofErr w:type="spellStart"/>
      <w:r>
        <w:rPr>
          <w:b/>
          <w:sz w:val="42"/>
        </w:rPr>
        <w:t>DI</w:t>
      </w:r>
      <w:proofErr w:type="spellEnd"/>
      <w:r>
        <w:rPr>
          <w:b/>
          <w:spacing w:val="-4"/>
          <w:sz w:val="42"/>
        </w:rPr>
        <w:t xml:space="preserve"> SIGILLO</w:t>
      </w:r>
    </w:p>
    <w:p w:rsidR="00D85352" w:rsidRDefault="002F32E6">
      <w:pPr>
        <w:ind w:right="75"/>
        <w:jc w:val="center"/>
        <w:rPr>
          <w:b/>
          <w:sz w:val="42"/>
        </w:rPr>
      </w:pPr>
      <w:r>
        <w:rPr>
          <w:b/>
          <w:sz w:val="42"/>
        </w:rPr>
        <w:t>Prov.</w:t>
      </w:r>
      <w:r>
        <w:rPr>
          <w:b/>
          <w:spacing w:val="-5"/>
          <w:sz w:val="42"/>
        </w:rPr>
        <w:t xml:space="preserve"> </w:t>
      </w:r>
      <w:r>
        <w:rPr>
          <w:b/>
          <w:spacing w:val="-2"/>
          <w:sz w:val="42"/>
        </w:rPr>
        <w:t>Perugia</w:t>
      </w:r>
    </w:p>
    <w:p w:rsidR="00D85352" w:rsidRDefault="00D85352">
      <w:pPr>
        <w:pStyle w:val="Corpodeltesto"/>
        <w:spacing w:before="321"/>
        <w:ind w:left="0"/>
        <w:jc w:val="left"/>
        <w:rPr>
          <w:b/>
          <w:sz w:val="42"/>
        </w:rPr>
      </w:pPr>
    </w:p>
    <w:p w:rsidR="00D85352" w:rsidRDefault="002F32E6">
      <w:pPr>
        <w:pStyle w:val="Titolo"/>
      </w:pPr>
      <w:r>
        <w:t>CODICE</w:t>
      </w:r>
      <w:r>
        <w:rPr>
          <w:spacing w:val="61"/>
          <w:w w:val="150"/>
        </w:rPr>
        <w:t xml:space="preserve"> </w:t>
      </w:r>
      <w:proofErr w:type="spellStart"/>
      <w:r>
        <w:t>DI</w:t>
      </w:r>
      <w:proofErr w:type="spellEnd"/>
      <w:r>
        <w:rPr>
          <w:spacing w:val="61"/>
          <w:w w:val="150"/>
        </w:rPr>
        <w:t xml:space="preserve"> </w:t>
      </w:r>
      <w:r>
        <w:rPr>
          <w:spacing w:val="-2"/>
        </w:rPr>
        <w:t>COMPORTAMENTO</w:t>
      </w:r>
    </w:p>
    <w:p w:rsidR="00D85352" w:rsidRDefault="00D85352">
      <w:pPr>
        <w:pStyle w:val="Corpodeltesto"/>
        <w:spacing w:before="1"/>
        <w:ind w:left="0"/>
        <w:jc w:val="left"/>
        <w:rPr>
          <w:b/>
          <w:sz w:val="48"/>
        </w:rPr>
      </w:pPr>
    </w:p>
    <w:p w:rsidR="00D85352" w:rsidRDefault="002F32E6">
      <w:pPr>
        <w:tabs>
          <w:tab w:val="left" w:pos="6740"/>
        </w:tabs>
        <w:spacing w:line="480" w:lineRule="auto"/>
        <w:ind w:left="1623" w:right="1703"/>
        <w:jc w:val="center"/>
        <w:rPr>
          <w:b/>
          <w:i/>
        </w:rPr>
      </w:pPr>
      <w:r>
        <w:rPr>
          <w:b/>
          <w:i/>
        </w:rPr>
        <w:t>Approvato</w:t>
      </w:r>
      <w:r>
        <w:rPr>
          <w:b/>
          <w:i/>
          <w:spacing w:val="-5"/>
        </w:rPr>
        <w:t xml:space="preserve"> </w:t>
      </w:r>
      <w:r>
        <w:rPr>
          <w:b/>
          <w:i/>
        </w:rPr>
        <w:t>con</w:t>
      </w:r>
      <w:r>
        <w:rPr>
          <w:b/>
          <w:i/>
          <w:spacing w:val="-5"/>
        </w:rPr>
        <w:t xml:space="preserve"> </w:t>
      </w:r>
      <w:r>
        <w:rPr>
          <w:b/>
          <w:i/>
        </w:rPr>
        <w:t>Delibera</w:t>
      </w:r>
      <w:r>
        <w:rPr>
          <w:b/>
          <w:i/>
          <w:spacing w:val="-5"/>
        </w:rPr>
        <w:t xml:space="preserve"> </w:t>
      </w:r>
      <w:r>
        <w:rPr>
          <w:b/>
          <w:i/>
        </w:rPr>
        <w:t>di</w:t>
      </w:r>
      <w:r>
        <w:rPr>
          <w:b/>
          <w:i/>
          <w:spacing w:val="-5"/>
        </w:rPr>
        <w:t xml:space="preserve"> </w:t>
      </w:r>
      <w:r>
        <w:rPr>
          <w:b/>
          <w:i/>
        </w:rPr>
        <w:t>Giunta</w:t>
      </w:r>
      <w:r>
        <w:rPr>
          <w:b/>
          <w:i/>
          <w:spacing w:val="-5"/>
        </w:rPr>
        <w:t xml:space="preserve"> </w:t>
      </w:r>
      <w:r>
        <w:rPr>
          <w:b/>
          <w:i/>
        </w:rPr>
        <w:t>Comunale</w:t>
      </w:r>
      <w:r>
        <w:rPr>
          <w:b/>
          <w:i/>
          <w:spacing w:val="-5"/>
        </w:rPr>
        <w:t xml:space="preserve"> </w:t>
      </w:r>
      <w:r>
        <w:rPr>
          <w:b/>
          <w:i/>
        </w:rPr>
        <w:t>n.</w:t>
      </w:r>
      <w:r>
        <w:rPr>
          <w:b/>
          <w:i/>
          <w:spacing w:val="-5"/>
        </w:rPr>
        <w:t xml:space="preserve">  </w:t>
      </w:r>
      <w:r>
        <w:rPr>
          <w:b/>
          <w:i/>
        </w:rPr>
        <w:t>del</w:t>
      </w:r>
      <w:r>
        <w:rPr>
          <w:b/>
          <w:i/>
          <w:spacing w:val="-5"/>
        </w:rPr>
        <w:t xml:space="preserve"> </w:t>
      </w:r>
      <w:proofErr w:type="spellStart"/>
      <w:r>
        <w:rPr>
          <w:b/>
          <w:i/>
          <w:spacing w:val="-5"/>
        </w:rPr>
        <w:t>……</w:t>
      </w:r>
      <w:proofErr w:type="spellEnd"/>
      <w:r>
        <w:rPr>
          <w:b/>
          <w:i/>
          <w:spacing w:val="-5"/>
        </w:rPr>
        <w:t>...</w:t>
      </w:r>
      <w:r>
        <w:rPr>
          <w:b/>
          <w:i/>
        </w:rPr>
        <w:t xml:space="preserve"> </w:t>
      </w:r>
    </w:p>
    <w:p w:rsidR="00D85352" w:rsidRDefault="00D85352">
      <w:pPr>
        <w:sectPr w:rsidR="00D85352">
          <w:pgSz w:w="11906" w:h="16838"/>
          <w:pgMar w:top="1020" w:right="900" w:bottom="280" w:left="1020" w:header="0" w:footer="0" w:gutter="0"/>
          <w:cols w:space="720"/>
          <w:formProt w:val="0"/>
        </w:sectPr>
      </w:pPr>
    </w:p>
    <w:p w:rsidR="00D85352" w:rsidRDefault="002F32E6">
      <w:pPr>
        <w:pStyle w:val="Heading1"/>
        <w:spacing w:before="88"/>
        <w:ind w:left="2460"/>
        <w:rPr>
          <w:sz w:val="22"/>
        </w:rPr>
      </w:pPr>
      <w:bookmarkStart w:id="0" w:name="Articolo_1_-_Disposizioni_di_carattere_g"/>
      <w:bookmarkEnd w:id="0"/>
      <w:r>
        <w:lastRenderedPageBreak/>
        <w:t>Articolo</w:t>
      </w:r>
      <w:r>
        <w:rPr>
          <w:spacing w:val="-4"/>
        </w:rPr>
        <w:t xml:space="preserve"> </w:t>
      </w:r>
      <w:r>
        <w:t>1</w:t>
      </w:r>
      <w:r>
        <w:rPr>
          <w:spacing w:val="-4"/>
        </w:rPr>
        <w:t xml:space="preserve"> </w:t>
      </w:r>
      <w:r>
        <w:t>-</w:t>
      </w:r>
      <w:r>
        <w:rPr>
          <w:spacing w:val="-4"/>
        </w:rPr>
        <w:t xml:space="preserve"> </w:t>
      </w:r>
      <w:r>
        <w:t>Disposizioni</w:t>
      </w:r>
      <w:r>
        <w:rPr>
          <w:spacing w:val="-3"/>
        </w:rPr>
        <w:t xml:space="preserve"> </w:t>
      </w:r>
      <w:r>
        <w:t>di</w:t>
      </w:r>
      <w:r>
        <w:rPr>
          <w:spacing w:val="-3"/>
        </w:rPr>
        <w:t xml:space="preserve"> </w:t>
      </w:r>
      <w:r>
        <w:t>carattere</w:t>
      </w:r>
      <w:r>
        <w:rPr>
          <w:spacing w:val="-4"/>
        </w:rPr>
        <w:t xml:space="preserve"> </w:t>
      </w:r>
      <w:r>
        <w:rPr>
          <w:spacing w:val="-2"/>
        </w:rPr>
        <w:t>generale</w:t>
      </w:r>
    </w:p>
    <w:p w:rsidR="00D85352" w:rsidRDefault="002F32E6">
      <w:pPr>
        <w:pStyle w:val="Paragrafoelenco"/>
        <w:numPr>
          <w:ilvl w:val="0"/>
          <w:numId w:val="20"/>
        </w:numPr>
        <w:tabs>
          <w:tab w:val="left" w:pos="368"/>
          <w:tab w:val="left" w:pos="396"/>
        </w:tabs>
        <w:spacing w:before="46" w:line="276" w:lineRule="auto"/>
        <w:ind w:left="396" w:right="247" w:hanging="284"/>
        <w:rPr>
          <w:sz w:val="24"/>
        </w:rPr>
      </w:pPr>
      <w:r>
        <w:rPr>
          <w:sz w:val="24"/>
        </w:rPr>
        <w:t>I principi e i contenuti del presente Codice costituiscono specificazioni esemplificative degli obblighi di diligenza, lealtà e imparzialità, che qualificano il corretto adempimento della prestazione lavorativa ed i dipendenti del Comune di Sigillo si impe</w:t>
      </w:r>
      <w:r>
        <w:rPr>
          <w:sz w:val="24"/>
        </w:rPr>
        <w:t>gnano ad osservarli all'atto dell'assunzione in servizio.</w:t>
      </w:r>
    </w:p>
    <w:p w:rsidR="00D85352" w:rsidRDefault="00D85352">
      <w:pPr>
        <w:pStyle w:val="Corpodeltesto"/>
        <w:spacing w:before="46"/>
        <w:ind w:left="0"/>
        <w:jc w:val="left"/>
        <w:rPr>
          <w:sz w:val="22"/>
        </w:rPr>
      </w:pPr>
    </w:p>
    <w:p w:rsidR="00D85352" w:rsidRDefault="002F32E6">
      <w:pPr>
        <w:pStyle w:val="Heading1"/>
        <w:ind w:left="3039"/>
        <w:rPr>
          <w:sz w:val="22"/>
        </w:rPr>
      </w:pPr>
      <w:bookmarkStart w:id="1" w:name="Articolo_2_-_Ambito_di_applicazione"/>
      <w:bookmarkEnd w:id="1"/>
      <w:r>
        <w:t>Articolo</w:t>
      </w:r>
      <w:r>
        <w:rPr>
          <w:spacing w:val="-3"/>
        </w:rPr>
        <w:t xml:space="preserve"> </w:t>
      </w:r>
      <w:r>
        <w:t>2</w:t>
      </w:r>
      <w:r>
        <w:rPr>
          <w:spacing w:val="-3"/>
        </w:rPr>
        <w:t xml:space="preserve"> </w:t>
      </w:r>
      <w:r>
        <w:t>-</w:t>
      </w:r>
      <w:r>
        <w:rPr>
          <w:spacing w:val="-3"/>
        </w:rPr>
        <w:t xml:space="preserve"> </w:t>
      </w:r>
      <w:r>
        <w:t>Ambito</w:t>
      </w:r>
      <w:r>
        <w:rPr>
          <w:spacing w:val="-3"/>
        </w:rPr>
        <w:t xml:space="preserve"> </w:t>
      </w:r>
      <w:r>
        <w:t>di</w:t>
      </w:r>
      <w:r>
        <w:rPr>
          <w:spacing w:val="-2"/>
        </w:rPr>
        <w:t xml:space="preserve"> applicazione</w:t>
      </w:r>
    </w:p>
    <w:p w:rsidR="00D85352" w:rsidRDefault="002F32E6">
      <w:pPr>
        <w:pStyle w:val="Paragrafoelenco"/>
        <w:numPr>
          <w:ilvl w:val="0"/>
          <w:numId w:val="19"/>
        </w:numPr>
        <w:tabs>
          <w:tab w:val="left" w:pos="394"/>
          <w:tab w:val="left" w:pos="396"/>
        </w:tabs>
        <w:spacing w:before="45" w:line="276" w:lineRule="auto"/>
        <w:ind w:left="396" w:right="248"/>
        <w:rPr>
          <w:sz w:val="24"/>
        </w:rPr>
      </w:pPr>
      <w:r>
        <w:rPr>
          <w:sz w:val="24"/>
        </w:rPr>
        <w:t>Il presente Codice si applica ai dipendenti del Comune di Sigillo il cui rapporto di lavoro è disciplinato in base all'</w:t>
      </w:r>
      <w:r>
        <w:rPr>
          <w:sz w:val="24"/>
        </w:rPr>
        <w:t>articolo 2, commi 2 e 3, del decreto legislativo 30 marzo 2001, n. 165.</w:t>
      </w:r>
    </w:p>
    <w:p w:rsidR="00D85352" w:rsidRDefault="002F32E6">
      <w:pPr>
        <w:pStyle w:val="Paragrafoelenco"/>
        <w:numPr>
          <w:ilvl w:val="0"/>
          <w:numId w:val="19"/>
        </w:numPr>
        <w:tabs>
          <w:tab w:val="left" w:pos="394"/>
          <w:tab w:val="left" w:pos="396"/>
        </w:tabs>
        <w:spacing w:line="276" w:lineRule="auto"/>
        <w:ind w:left="396" w:right="230"/>
      </w:pPr>
      <w:r>
        <w:rPr>
          <w:sz w:val="24"/>
        </w:rPr>
        <w:t>Il Comune di Sigillo e estende, per quanto compatibili, gli obblighi di condotta previsti dal presente Codice a tutti i collaboratori o consulenti, con qualsiasi tipologia di contratto</w:t>
      </w:r>
      <w:r>
        <w:rPr>
          <w:sz w:val="24"/>
        </w:rPr>
        <w:t xml:space="preserve"> o incarico e a qualsiasi titolo(</w:t>
      </w:r>
      <w:r>
        <w:rPr>
          <w:sz w:val="24"/>
          <w:vertAlign w:val="superscript"/>
        </w:rPr>
        <w:t>1</w:t>
      </w:r>
      <w:r>
        <w:rPr>
          <w:sz w:val="24"/>
        </w:rPr>
        <w:t>), nonché ai titolari di organi e di incarichi negli uffici di diretta collaborazione delle autorità politiche, nonché nei confronti dei collaboratori a qualsiasi titolo di imprese fornitrici di beni e servizi e che realiz</w:t>
      </w:r>
      <w:r>
        <w:rPr>
          <w:sz w:val="24"/>
        </w:rPr>
        <w:t>zano</w:t>
      </w:r>
      <w:r>
        <w:rPr>
          <w:spacing w:val="40"/>
          <w:sz w:val="24"/>
        </w:rPr>
        <w:t xml:space="preserve"> </w:t>
      </w:r>
      <w:r>
        <w:rPr>
          <w:sz w:val="24"/>
        </w:rPr>
        <w:t>opere in favore dell’Amministrazione. A titolo esemplificativo e non esaustivo gli obblighi di condotta previsti dal presente codice dovranno essere estesi ai seguenti collaboratori e consulenti: RSPP, medico del lavoro, incarichi professionali, incar</w:t>
      </w:r>
      <w:r>
        <w:rPr>
          <w:sz w:val="24"/>
        </w:rPr>
        <w:t xml:space="preserve">ichi legali, OIV/NDV, Collegio dei Revisori, ai volontari, ai </w:t>
      </w:r>
      <w:proofErr w:type="spellStart"/>
      <w:r>
        <w:rPr>
          <w:sz w:val="24"/>
        </w:rPr>
        <w:t>cantieristi</w:t>
      </w:r>
      <w:proofErr w:type="spellEnd"/>
      <w:r>
        <w:rPr>
          <w:sz w:val="24"/>
        </w:rPr>
        <w:t xml:space="preserve"> ed a coloro che collaborano a qualsiasi titolo con l’Amministrazione. A tale fine, negli atti di incarico o nei contratti di acquisizioni delle collaborazioni, delle consulenze o dei</w:t>
      </w:r>
      <w:r>
        <w:rPr>
          <w:sz w:val="24"/>
        </w:rPr>
        <w:t xml:space="preserve"> servizi sono inserite, a cura dei Dirigenti responsabili, apposite disposizioni o clausole di risoluzione</w:t>
      </w:r>
    </w:p>
    <w:p w:rsidR="00D85352" w:rsidRDefault="002F32E6">
      <w:pPr>
        <w:pStyle w:val="Corpodeltesto"/>
        <w:spacing w:line="303" w:lineRule="exact"/>
        <w:rPr>
          <w:sz w:val="22"/>
        </w:rPr>
      </w:pPr>
      <w:r>
        <w:t>o</w:t>
      </w:r>
      <w:r>
        <w:rPr>
          <w:spacing w:val="35"/>
        </w:rPr>
        <w:t xml:space="preserve"> </w:t>
      </w:r>
      <w:r>
        <w:t>decadenza</w:t>
      </w:r>
      <w:r>
        <w:rPr>
          <w:spacing w:val="37"/>
        </w:rPr>
        <w:t xml:space="preserve"> </w:t>
      </w:r>
      <w:r>
        <w:t>del</w:t>
      </w:r>
      <w:r>
        <w:rPr>
          <w:spacing w:val="35"/>
        </w:rPr>
        <w:t xml:space="preserve"> </w:t>
      </w:r>
      <w:r>
        <w:t>rapporto</w:t>
      </w:r>
      <w:r>
        <w:rPr>
          <w:spacing w:val="38"/>
        </w:rPr>
        <w:t xml:space="preserve"> </w:t>
      </w:r>
      <w:r>
        <w:t>nei</w:t>
      </w:r>
      <w:r>
        <w:rPr>
          <w:spacing w:val="36"/>
        </w:rPr>
        <w:t xml:space="preserve"> </w:t>
      </w:r>
      <w:r>
        <w:t>casi</w:t>
      </w:r>
      <w:r>
        <w:rPr>
          <w:spacing w:val="36"/>
        </w:rPr>
        <w:t xml:space="preserve"> </w:t>
      </w:r>
      <w:r>
        <w:t>più</w:t>
      </w:r>
      <w:r>
        <w:rPr>
          <w:spacing w:val="35"/>
        </w:rPr>
        <w:t xml:space="preserve"> </w:t>
      </w:r>
      <w:r>
        <w:t>gravi</w:t>
      </w:r>
      <w:r>
        <w:rPr>
          <w:spacing w:val="36"/>
        </w:rPr>
        <w:t xml:space="preserve"> </w:t>
      </w:r>
      <w:r>
        <w:t>di</w:t>
      </w:r>
      <w:r>
        <w:rPr>
          <w:spacing w:val="36"/>
        </w:rPr>
        <w:t xml:space="preserve"> </w:t>
      </w:r>
      <w:r>
        <w:t>violazione</w:t>
      </w:r>
      <w:r>
        <w:rPr>
          <w:spacing w:val="36"/>
        </w:rPr>
        <w:t xml:space="preserve"> </w:t>
      </w:r>
      <w:r>
        <w:t>degli</w:t>
      </w:r>
      <w:r>
        <w:rPr>
          <w:spacing w:val="35"/>
        </w:rPr>
        <w:t xml:space="preserve"> </w:t>
      </w:r>
      <w:r>
        <w:t>obblighi</w:t>
      </w:r>
      <w:r>
        <w:rPr>
          <w:spacing w:val="36"/>
        </w:rPr>
        <w:t xml:space="preserve"> </w:t>
      </w:r>
      <w:r>
        <w:t>derivanti</w:t>
      </w:r>
      <w:r>
        <w:rPr>
          <w:spacing w:val="36"/>
        </w:rPr>
        <w:t xml:space="preserve"> </w:t>
      </w:r>
      <w:r>
        <w:rPr>
          <w:spacing w:val="-5"/>
        </w:rPr>
        <w:t>dal</w:t>
      </w:r>
    </w:p>
    <w:p w:rsidR="00D85352" w:rsidRDefault="002F32E6">
      <w:pPr>
        <w:pStyle w:val="Corpodeltesto"/>
        <w:spacing w:before="43" w:line="276" w:lineRule="auto"/>
        <w:ind w:right="237"/>
        <w:rPr>
          <w:sz w:val="22"/>
        </w:rPr>
      </w:pPr>
      <w:r>
        <w:t>presente codice e ad essi applicabili, ovvero nei casi meno gr</w:t>
      </w:r>
      <w:r>
        <w:t>avi clausole comportanti penali economiche eventualmente in misura percentuale rispetto al compenso previsto.</w:t>
      </w:r>
    </w:p>
    <w:p w:rsidR="00D85352" w:rsidRDefault="002F32E6">
      <w:pPr>
        <w:pStyle w:val="Paragrafoelenco"/>
        <w:numPr>
          <w:ilvl w:val="0"/>
          <w:numId w:val="19"/>
        </w:numPr>
        <w:tabs>
          <w:tab w:val="left" w:pos="394"/>
          <w:tab w:val="left" w:pos="396"/>
        </w:tabs>
        <w:spacing w:line="276" w:lineRule="auto"/>
        <w:ind w:left="396" w:right="244"/>
        <w:rPr>
          <w:sz w:val="24"/>
        </w:rPr>
      </w:pPr>
      <w:r>
        <w:rPr>
          <w:sz w:val="24"/>
        </w:rPr>
        <w:t>Le disposizioni del presente codice costituiscono comunque linee di indirizzo per tutti</w:t>
      </w:r>
      <w:r>
        <w:rPr>
          <w:spacing w:val="40"/>
          <w:sz w:val="24"/>
        </w:rPr>
        <w:t xml:space="preserve"> </w:t>
      </w:r>
      <w:r>
        <w:rPr>
          <w:sz w:val="24"/>
        </w:rPr>
        <w:t>gli enti in cui il Comune di Sigillo detiene quote di magg</w:t>
      </w:r>
      <w:r>
        <w:rPr>
          <w:sz w:val="24"/>
        </w:rPr>
        <w:t>ioranza.</w:t>
      </w:r>
    </w:p>
    <w:p w:rsidR="00D85352" w:rsidRDefault="00D85352">
      <w:pPr>
        <w:pStyle w:val="Corpodeltesto"/>
        <w:spacing w:before="43"/>
        <w:ind w:left="0"/>
        <w:jc w:val="left"/>
        <w:rPr>
          <w:sz w:val="22"/>
        </w:rPr>
      </w:pPr>
    </w:p>
    <w:p w:rsidR="00D85352" w:rsidRDefault="002F32E6">
      <w:pPr>
        <w:pStyle w:val="Heading1"/>
        <w:ind w:left="3412"/>
        <w:rPr>
          <w:sz w:val="22"/>
        </w:rPr>
      </w:pPr>
      <w:bookmarkStart w:id="2" w:name="Articolo_3_–_Principi_generali"/>
      <w:bookmarkEnd w:id="2"/>
      <w:r>
        <w:t>Articolo</w:t>
      </w:r>
      <w:r>
        <w:rPr>
          <w:spacing w:val="-6"/>
        </w:rPr>
        <w:t xml:space="preserve"> </w:t>
      </w:r>
      <w:r>
        <w:t>3</w:t>
      </w:r>
      <w:r>
        <w:rPr>
          <w:spacing w:val="-3"/>
        </w:rPr>
        <w:t xml:space="preserve"> </w:t>
      </w:r>
      <w:r>
        <w:t>–</w:t>
      </w:r>
      <w:r>
        <w:rPr>
          <w:spacing w:val="-4"/>
        </w:rPr>
        <w:t xml:space="preserve"> </w:t>
      </w:r>
      <w:r>
        <w:t>Principi</w:t>
      </w:r>
      <w:r>
        <w:rPr>
          <w:spacing w:val="-3"/>
        </w:rPr>
        <w:t xml:space="preserve"> </w:t>
      </w:r>
      <w:r>
        <w:rPr>
          <w:spacing w:val="-2"/>
        </w:rPr>
        <w:t>generali</w:t>
      </w:r>
    </w:p>
    <w:p w:rsidR="00D85352" w:rsidRDefault="002F32E6">
      <w:pPr>
        <w:pStyle w:val="Paragrafoelenco"/>
        <w:numPr>
          <w:ilvl w:val="0"/>
          <w:numId w:val="18"/>
        </w:numPr>
        <w:tabs>
          <w:tab w:val="left" w:pos="394"/>
          <w:tab w:val="left" w:pos="396"/>
        </w:tabs>
        <w:spacing w:before="45" w:line="271" w:lineRule="auto"/>
        <w:ind w:left="396" w:right="243"/>
        <w:rPr>
          <w:sz w:val="24"/>
        </w:rPr>
      </w:pPr>
      <w:r>
        <w:rPr>
          <w:sz w:val="24"/>
        </w:rPr>
        <w:t xml:space="preserve">Il dipendente osserva la Costituzione, servendo la Nazione con disciplina ed onore e conformando la propria condotta ai principi di buon andamento e imparzialità </w:t>
      </w:r>
      <w:r>
        <w:rPr>
          <w:spacing w:val="-2"/>
          <w:sz w:val="24"/>
        </w:rPr>
        <w:t>dell’azione</w:t>
      </w:r>
    </w:p>
    <w:p w:rsidR="00D85352" w:rsidRDefault="00D85352">
      <w:pPr>
        <w:pStyle w:val="Corpodeltesto"/>
        <w:spacing w:before="115"/>
        <w:ind w:left="0"/>
        <w:jc w:val="left"/>
        <w:rPr>
          <w:sz w:val="20"/>
        </w:rPr>
      </w:pPr>
    </w:p>
    <w:p w:rsidR="00D85352" w:rsidRDefault="002F32E6">
      <w:pPr>
        <w:spacing w:before="32"/>
        <w:ind w:left="114"/>
        <w:rPr>
          <w:rFonts w:ascii="Lucida Sans Unicode" w:hAnsi="Lucida Sans Unicode"/>
          <w:sz w:val="18"/>
        </w:rPr>
        <w:sectPr w:rsidR="00D85352">
          <w:pgSz w:w="11906" w:h="16838"/>
          <w:pgMar w:top="1360" w:right="900" w:bottom="280" w:left="1020" w:header="0" w:footer="0" w:gutter="0"/>
          <w:cols w:space="720"/>
          <w:formProt w:val="0"/>
          <w:docGrid w:linePitch="100" w:charSpace="4096"/>
        </w:sectPr>
      </w:pPr>
      <w:r>
        <w:rPr>
          <w:rFonts w:ascii="Lucida Sans Unicode" w:hAnsi="Lucida Sans Unicode"/>
          <w:w w:val="75"/>
          <w:sz w:val="18"/>
          <w:vertAlign w:val="superscript"/>
        </w:rPr>
        <w:t>1</w:t>
      </w:r>
      <w:r>
        <w:rPr>
          <w:rFonts w:ascii="Lucida Sans Unicode" w:hAnsi="Lucida Sans Unicode"/>
          <w:spacing w:val="-6"/>
          <w:sz w:val="18"/>
        </w:rPr>
        <w:t xml:space="preserve"> A</w:t>
      </w:r>
      <w:r>
        <w:rPr>
          <w:rFonts w:ascii="Lucida Sans Unicode" w:hAnsi="Lucida Sans Unicode"/>
          <w:w w:val="75"/>
          <w:sz w:val="18"/>
        </w:rPr>
        <w:t>i</w:t>
      </w:r>
      <w:r>
        <w:rPr>
          <w:rFonts w:ascii="Lucida Sans Unicode" w:hAnsi="Lucida Sans Unicode"/>
          <w:spacing w:val="-7"/>
          <w:sz w:val="18"/>
        </w:rPr>
        <w:t xml:space="preserve"> </w:t>
      </w:r>
      <w:r>
        <w:rPr>
          <w:rFonts w:ascii="Lucida Sans Unicode" w:hAnsi="Lucida Sans Unicode"/>
          <w:w w:val="75"/>
          <w:sz w:val="18"/>
        </w:rPr>
        <w:t>sensi</w:t>
      </w:r>
      <w:r>
        <w:rPr>
          <w:rFonts w:ascii="Lucida Sans Unicode" w:hAnsi="Lucida Sans Unicode"/>
          <w:spacing w:val="-3"/>
          <w:sz w:val="18"/>
        </w:rPr>
        <w:t xml:space="preserve"> </w:t>
      </w:r>
      <w:r>
        <w:rPr>
          <w:rFonts w:ascii="Lucida Sans Unicode" w:hAnsi="Lucida Sans Unicode"/>
          <w:w w:val="75"/>
          <w:sz w:val="18"/>
        </w:rPr>
        <w:t>del</w:t>
      </w:r>
      <w:r>
        <w:rPr>
          <w:rFonts w:ascii="Lucida Sans Unicode" w:hAnsi="Lucida Sans Unicode"/>
          <w:spacing w:val="-6"/>
          <w:sz w:val="18"/>
        </w:rPr>
        <w:t xml:space="preserve"> </w:t>
      </w:r>
      <w:proofErr w:type="spellStart"/>
      <w:r>
        <w:rPr>
          <w:rFonts w:ascii="Lucida Sans Unicode" w:hAnsi="Lucida Sans Unicode"/>
          <w:w w:val="75"/>
          <w:sz w:val="18"/>
        </w:rPr>
        <w:t>D.Lgs.</w:t>
      </w:r>
      <w:proofErr w:type="spellEnd"/>
      <w:r>
        <w:rPr>
          <w:rFonts w:ascii="Lucida Sans Unicode" w:hAnsi="Lucida Sans Unicode"/>
          <w:spacing w:val="-12"/>
          <w:sz w:val="18"/>
        </w:rPr>
        <w:t xml:space="preserve"> </w:t>
      </w:r>
      <w:r>
        <w:rPr>
          <w:rFonts w:ascii="Lucida Sans Unicode" w:hAnsi="Lucida Sans Unicode"/>
          <w:spacing w:val="-2"/>
          <w:w w:val="75"/>
          <w:sz w:val="18"/>
        </w:rPr>
        <w:t>36/2023.</w:t>
      </w:r>
    </w:p>
    <w:p w:rsidR="00D85352" w:rsidRDefault="002F32E6">
      <w:pPr>
        <w:pStyle w:val="Corpodeltesto"/>
        <w:spacing w:before="76" w:line="276" w:lineRule="auto"/>
        <w:ind w:right="230"/>
        <w:rPr>
          <w:rFonts w:ascii="Lucida Sans Unicode" w:hAnsi="Lucida Sans Unicode"/>
          <w:sz w:val="18"/>
        </w:rPr>
      </w:pPr>
      <w:r>
        <w:lastRenderedPageBreak/>
        <w:t xml:space="preserve">amministrativa. Il dipendente svolge i propri compiti nel rispetto della legge, perseguendo l’interesse pubblico senza abusare della posizione o dei poteri di cui è </w:t>
      </w:r>
      <w:r>
        <w:rPr>
          <w:spacing w:val="-2"/>
        </w:rPr>
        <w:t>titolare.</w:t>
      </w:r>
    </w:p>
    <w:p w:rsidR="00D85352" w:rsidRDefault="002F32E6">
      <w:pPr>
        <w:pStyle w:val="Paragrafoelenco"/>
        <w:numPr>
          <w:ilvl w:val="0"/>
          <w:numId w:val="18"/>
        </w:numPr>
        <w:tabs>
          <w:tab w:val="left" w:pos="394"/>
          <w:tab w:val="left" w:pos="396"/>
        </w:tabs>
        <w:spacing w:line="276" w:lineRule="auto"/>
        <w:ind w:left="396" w:right="235"/>
        <w:rPr>
          <w:sz w:val="24"/>
        </w:rPr>
      </w:pPr>
      <w:r>
        <w:rPr>
          <w:sz w:val="24"/>
        </w:rPr>
        <w:t xml:space="preserve">Il dipendente rispetta altresì i principi di integrità, </w:t>
      </w:r>
      <w:r>
        <w:rPr>
          <w:sz w:val="24"/>
        </w:rPr>
        <w:t>correttezza, buona fede, proporzionalità, obiettività, trasparenza, equità e ragionevolezza e agisce in posizione di indipendenza e imparzialità, astenendosi in caso di conflitto di interessi.</w:t>
      </w:r>
    </w:p>
    <w:p w:rsidR="00D85352" w:rsidRDefault="002F32E6">
      <w:pPr>
        <w:pStyle w:val="Paragrafoelenco"/>
        <w:numPr>
          <w:ilvl w:val="0"/>
          <w:numId w:val="18"/>
        </w:numPr>
        <w:tabs>
          <w:tab w:val="left" w:pos="394"/>
          <w:tab w:val="left" w:pos="396"/>
        </w:tabs>
        <w:spacing w:line="276" w:lineRule="auto"/>
        <w:ind w:left="396" w:right="236"/>
        <w:rPr>
          <w:sz w:val="24"/>
        </w:rPr>
      </w:pPr>
      <w:r>
        <w:rPr>
          <w:sz w:val="24"/>
        </w:rPr>
        <w:t>Il dipendente non usa a fini privati le informazioni di cui dis</w:t>
      </w:r>
      <w:r>
        <w:rPr>
          <w:sz w:val="24"/>
        </w:rPr>
        <w:t>pone per ragioni di ufficio, evita situazioni e comportamenti che possano ostacolare il corretto adempimento dei compiti o nuocere agli interessi o all’immagine della pubblica amministrazione. Prerogative e poteri pubblici sono esercitati unicamente per le</w:t>
      </w:r>
      <w:r>
        <w:rPr>
          <w:sz w:val="24"/>
        </w:rPr>
        <w:t xml:space="preserve"> finalità di interesse generale per le quali sono stati conferiti.</w:t>
      </w:r>
    </w:p>
    <w:p w:rsidR="00D85352" w:rsidRDefault="002F32E6">
      <w:pPr>
        <w:pStyle w:val="Paragrafoelenco"/>
        <w:numPr>
          <w:ilvl w:val="0"/>
          <w:numId w:val="18"/>
        </w:numPr>
        <w:tabs>
          <w:tab w:val="left" w:pos="394"/>
          <w:tab w:val="left" w:pos="396"/>
        </w:tabs>
        <w:spacing w:line="276" w:lineRule="auto"/>
        <w:ind w:left="396" w:right="238"/>
        <w:rPr>
          <w:sz w:val="24"/>
        </w:rPr>
      </w:pPr>
      <w:r>
        <w:rPr>
          <w:sz w:val="24"/>
        </w:rPr>
        <w:t>Il dipendente esercita i propri compiti orientando l’azione amministrativa alla massima economicità, efficienza ed efficacia. La gestione di risorse pubbliche ai fini dello svolgimento dell</w:t>
      </w:r>
      <w:r>
        <w:rPr>
          <w:sz w:val="24"/>
        </w:rPr>
        <w:t>e attività amministrative deve seguire una logica di contenimento dei costi, che non pregiudichi la qualità dei risultati.</w:t>
      </w:r>
    </w:p>
    <w:p w:rsidR="00D85352" w:rsidRDefault="002F32E6">
      <w:pPr>
        <w:pStyle w:val="Paragrafoelenco"/>
        <w:numPr>
          <w:ilvl w:val="0"/>
          <w:numId w:val="18"/>
        </w:numPr>
        <w:tabs>
          <w:tab w:val="left" w:pos="394"/>
          <w:tab w:val="left" w:pos="396"/>
        </w:tabs>
        <w:spacing w:line="276" w:lineRule="auto"/>
        <w:ind w:left="396"/>
        <w:rPr>
          <w:sz w:val="24"/>
        </w:rPr>
      </w:pPr>
      <w:r>
        <w:rPr>
          <w:sz w:val="24"/>
        </w:rPr>
        <w:t>Nei rapporti con i destinatari dell’azione amministrativa, il dipendente assicura la piena parità di trattamento a parità di condizio</w:t>
      </w:r>
      <w:r>
        <w:rPr>
          <w:sz w:val="24"/>
        </w:rPr>
        <w:t>ni, astenendosi, altresì, da azioni arbitrarie che abbiano effetti negativi sui destinatari dell’azione amministrativa o che comportino discriminazioni basate su sesso, nazionalità, origine etnica, caratteristiche genetiche, lingua, religione o credo, conv</w:t>
      </w:r>
      <w:r>
        <w:rPr>
          <w:sz w:val="24"/>
        </w:rPr>
        <w:t>inzioni personali o politiche, appartenenza a una minoranza nazionale, disabilità, condizioni sociali o di salute, età e orientamento sessuale o su altri diversi fattori.</w:t>
      </w:r>
    </w:p>
    <w:p w:rsidR="00D85352" w:rsidRDefault="002F32E6">
      <w:pPr>
        <w:pStyle w:val="Paragrafoelenco"/>
        <w:numPr>
          <w:ilvl w:val="0"/>
          <w:numId w:val="18"/>
        </w:numPr>
        <w:tabs>
          <w:tab w:val="left" w:pos="394"/>
          <w:tab w:val="left" w:pos="396"/>
        </w:tabs>
        <w:spacing w:line="276" w:lineRule="auto"/>
        <w:ind w:left="396" w:right="249"/>
        <w:rPr>
          <w:sz w:val="24"/>
        </w:rPr>
      </w:pPr>
      <w:r>
        <w:rPr>
          <w:sz w:val="24"/>
        </w:rPr>
        <w:t>Il dipendente dimostra la massima disponibilità e collaborazione nei rapporti interni</w:t>
      </w:r>
      <w:r>
        <w:rPr>
          <w:sz w:val="24"/>
        </w:rPr>
        <w:t xml:space="preserve"> tra uffici e con le altre pubbliche amministrazioni, assicurando lo scambio e la trasmissione delle informazioni e dei dati in qualsiasi forma anche telematica, nel rispetto della normativa vigente.</w:t>
      </w:r>
    </w:p>
    <w:p w:rsidR="00D85352" w:rsidRDefault="002F32E6">
      <w:pPr>
        <w:pStyle w:val="Paragrafoelenco"/>
        <w:numPr>
          <w:ilvl w:val="0"/>
          <w:numId w:val="18"/>
        </w:numPr>
        <w:tabs>
          <w:tab w:val="left" w:pos="394"/>
          <w:tab w:val="left" w:pos="396"/>
        </w:tabs>
        <w:spacing w:line="276" w:lineRule="auto"/>
        <w:ind w:left="396" w:right="255"/>
        <w:rPr>
          <w:sz w:val="24"/>
        </w:rPr>
      </w:pPr>
      <w:r>
        <w:rPr>
          <w:sz w:val="24"/>
        </w:rPr>
        <w:t>Il dipendente rispetta l’orario di lavoro e il responsab</w:t>
      </w:r>
      <w:r>
        <w:rPr>
          <w:sz w:val="24"/>
        </w:rPr>
        <w:t xml:space="preserve">ile del </w:t>
      </w:r>
      <w:proofErr w:type="spellStart"/>
      <w:r>
        <w:rPr>
          <w:sz w:val="24"/>
        </w:rPr>
        <w:t>serviziovigila</w:t>
      </w:r>
      <w:proofErr w:type="spellEnd"/>
      <w:r>
        <w:rPr>
          <w:sz w:val="24"/>
        </w:rPr>
        <w:t xml:space="preserve"> sulla corretta timbratura delle presenze dei propri collaboratori, segnalando tempestivamente all’Ufficio procedimenti disciplinari le pratiche scorrette.</w:t>
      </w:r>
    </w:p>
    <w:p w:rsidR="00D85352" w:rsidRDefault="002F32E6">
      <w:pPr>
        <w:pStyle w:val="Paragrafoelenco"/>
        <w:numPr>
          <w:ilvl w:val="0"/>
          <w:numId w:val="18"/>
        </w:numPr>
        <w:tabs>
          <w:tab w:val="left" w:pos="394"/>
          <w:tab w:val="left" w:pos="396"/>
        </w:tabs>
        <w:spacing w:line="276" w:lineRule="auto"/>
        <w:ind w:left="396" w:right="230"/>
        <w:rPr>
          <w:sz w:val="24"/>
        </w:rPr>
      </w:pPr>
      <w:r>
        <w:rPr>
          <w:sz w:val="24"/>
        </w:rPr>
        <w:t>Il dipendente è responsabile delle risorse strumentali assegnate e ne è respon</w:t>
      </w:r>
      <w:r>
        <w:rPr>
          <w:sz w:val="24"/>
        </w:rPr>
        <w:t>sabile per l'utilizzo anche da parte di terzi; deve custodire la propria strumentazione in modo appropriato e diligente, segnalando tempestivamente ogni danneggiamento, furto o smarrimento al proprio Dirigente. In particolare, i dipendenti devono: utilizza</w:t>
      </w:r>
      <w:r>
        <w:rPr>
          <w:sz w:val="24"/>
        </w:rPr>
        <w:t>re con scrupolo e parsimonia i beni a loro affidati, evitare utilizzi impropri dei beni che possano essere causa di danno o di riduzione di efficienza, o che siano comunque in contrasto con le regole di utilizzo eco-sostenibile delle risorse, evitare inuti</w:t>
      </w:r>
      <w:r>
        <w:rPr>
          <w:sz w:val="24"/>
        </w:rPr>
        <w:t>li consumi e sprechi energetici, limitare all’indispensabile il consumo di carta, inchiostro e toner.</w:t>
      </w:r>
    </w:p>
    <w:p w:rsidR="00D85352" w:rsidRDefault="002F32E6">
      <w:pPr>
        <w:pStyle w:val="Paragrafoelenco"/>
        <w:numPr>
          <w:ilvl w:val="0"/>
          <w:numId w:val="18"/>
        </w:numPr>
        <w:tabs>
          <w:tab w:val="left" w:pos="394"/>
          <w:tab w:val="left" w:pos="396"/>
        </w:tabs>
        <w:spacing w:line="276" w:lineRule="auto"/>
        <w:ind w:left="396" w:right="241"/>
        <w:sectPr w:rsidR="00D85352">
          <w:pgSz w:w="11906" w:h="16838"/>
          <w:pgMar w:top="1020" w:right="900" w:bottom="280" w:left="1020" w:header="0" w:footer="0" w:gutter="0"/>
          <w:cols w:space="720"/>
          <w:formProt w:val="0"/>
          <w:docGrid w:linePitch="100" w:charSpace="4096"/>
        </w:sectPr>
      </w:pPr>
      <w:r>
        <w:rPr>
          <w:sz w:val="24"/>
        </w:rPr>
        <w:t xml:space="preserve">Il dipendente è responsabile dei mezzi di trasporto assegnati ed è tenuto al pagamento di sanzioni pecuniarie </w:t>
      </w:r>
      <w:r>
        <w:rPr>
          <w:color w:val="041125"/>
          <w:sz w:val="24"/>
        </w:rPr>
        <w:t xml:space="preserve">per contravvenzioni </w:t>
      </w:r>
      <w:r>
        <w:rPr>
          <w:color w:val="041125"/>
          <w:sz w:val="24"/>
        </w:rPr>
        <w:t xml:space="preserve">stradali elevate durante la conduzione del </w:t>
      </w:r>
      <w:r>
        <w:rPr>
          <w:color w:val="041125"/>
          <w:spacing w:val="-2"/>
          <w:sz w:val="24"/>
        </w:rPr>
        <w:t>mezzo.</w:t>
      </w:r>
    </w:p>
    <w:p w:rsidR="00D85352" w:rsidRDefault="002F32E6">
      <w:pPr>
        <w:pStyle w:val="Paragrafoelenco"/>
        <w:numPr>
          <w:ilvl w:val="0"/>
          <w:numId w:val="18"/>
        </w:numPr>
        <w:tabs>
          <w:tab w:val="left" w:pos="398"/>
          <w:tab w:val="left" w:pos="833"/>
        </w:tabs>
        <w:spacing w:before="76" w:line="276" w:lineRule="auto"/>
        <w:ind w:left="398" w:right="235"/>
        <w:rPr>
          <w:sz w:val="24"/>
        </w:rPr>
      </w:pPr>
      <w:r>
        <w:rPr>
          <w:sz w:val="24"/>
        </w:rPr>
        <w:lastRenderedPageBreak/>
        <w:t>Il dipendente deve seguire obbligatoriamente tutti gli interventi formativi previsti nel Piano annuale dei bisogni formativi e nel Piano triennale di prevenzione della</w:t>
      </w:r>
      <w:r>
        <w:rPr>
          <w:spacing w:val="40"/>
          <w:sz w:val="24"/>
        </w:rPr>
        <w:t xml:space="preserve"> </w:t>
      </w:r>
      <w:r>
        <w:rPr>
          <w:spacing w:val="-2"/>
          <w:sz w:val="24"/>
        </w:rPr>
        <w:t>corruzione.</w:t>
      </w:r>
    </w:p>
    <w:p w:rsidR="00D85352" w:rsidRDefault="00D85352">
      <w:pPr>
        <w:pStyle w:val="Corpodeltesto"/>
        <w:spacing w:before="41"/>
        <w:ind w:left="0"/>
        <w:jc w:val="left"/>
        <w:rPr>
          <w:sz w:val="22"/>
        </w:rPr>
      </w:pPr>
    </w:p>
    <w:p w:rsidR="00D85352" w:rsidRDefault="002F32E6">
      <w:pPr>
        <w:pStyle w:val="Heading1"/>
        <w:ind w:left="2633"/>
        <w:rPr>
          <w:sz w:val="22"/>
        </w:rPr>
      </w:pPr>
      <w:bookmarkStart w:id="3" w:name="Articolo_4_-_Regali,_compensi_e_altre_ut"/>
      <w:bookmarkEnd w:id="3"/>
      <w:r>
        <w:t>Articolo</w:t>
      </w:r>
      <w:r>
        <w:rPr>
          <w:spacing w:val="-5"/>
        </w:rPr>
        <w:t xml:space="preserve"> </w:t>
      </w:r>
      <w:r>
        <w:t>4</w:t>
      </w:r>
      <w:r>
        <w:rPr>
          <w:spacing w:val="-4"/>
        </w:rPr>
        <w:t xml:space="preserve"> </w:t>
      </w:r>
      <w:r>
        <w:t>-</w:t>
      </w:r>
      <w:r>
        <w:rPr>
          <w:spacing w:val="-4"/>
        </w:rPr>
        <w:t xml:space="preserve"> </w:t>
      </w:r>
      <w:r>
        <w:t>Regali,</w:t>
      </w:r>
      <w:r>
        <w:rPr>
          <w:spacing w:val="-2"/>
        </w:rPr>
        <w:t xml:space="preserve"> </w:t>
      </w:r>
      <w:r>
        <w:t>compensi</w:t>
      </w:r>
      <w:r>
        <w:rPr>
          <w:spacing w:val="-4"/>
        </w:rPr>
        <w:t xml:space="preserve"> </w:t>
      </w:r>
      <w:r>
        <w:t>e</w:t>
      </w:r>
      <w:r>
        <w:rPr>
          <w:spacing w:val="-4"/>
        </w:rPr>
        <w:t xml:space="preserve"> </w:t>
      </w:r>
      <w:r>
        <w:t>altre</w:t>
      </w:r>
      <w:r>
        <w:rPr>
          <w:spacing w:val="-3"/>
        </w:rPr>
        <w:t xml:space="preserve"> </w:t>
      </w:r>
      <w:r>
        <w:rPr>
          <w:spacing w:val="-2"/>
        </w:rPr>
        <w:t>utilità</w:t>
      </w:r>
    </w:p>
    <w:p w:rsidR="00D85352" w:rsidRDefault="002F32E6">
      <w:pPr>
        <w:pStyle w:val="Paragrafoelenco"/>
        <w:numPr>
          <w:ilvl w:val="0"/>
          <w:numId w:val="17"/>
        </w:numPr>
        <w:tabs>
          <w:tab w:val="left" w:pos="396"/>
          <w:tab w:val="left" w:pos="398"/>
        </w:tabs>
        <w:spacing w:before="45" w:line="276" w:lineRule="auto"/>
        <w:rPr>
          <w:sz w:val="24"/>
        </w:rPr>
      </w:pPr>
      <w:r>
        <w:rPr>
          <w:sz w:val="24"/>
        </w:rPr>
        <w:t>Il</w:t>
      </w:r>
      <w:r>
        <w:rPr>
          <w:spacing w:val="-1"/>
          <w:sz w:val="24"/>
        </w:rPr>
        <w:t xml:space="preserve"> </w:t>
      </w:r>
      <w:r>
        <w:rPr>
          <w:sz w:val="24"/>
        </w:rPr>
        <w:t>dipendente</w:t>
      </w:r>
      <w:r>
        <w:rPr>
          <w:spacing w:val="-1"/>
          <w:sz w:val="24"/>
        </w:rPr>
        <w:t xml:space="preserve"> </w:t>
      </w:r>
      <w:r>
        <w:rPr>
          <w:sz w:val="24"/>
        </w:rPr>
        <w:t>non</w:t>
      </w:r>
      <w:r>
        <w:rPr>
          <w:spacing w:val="-1"/>
          <w:sz w:val="24"/>
        </w:rPr>
        <w:t xml:space="preserve"> </w:t>
      </w:r>
      <w:r>
        <w:rPr>
          <w:sz w:val="24"/>
        </w:rPr>
        <w:t>chiede</w:t>
      </w:r>
      <w:r>
        <w:rPr>
          <w:spacing w:val="-1"/>
          <w:sz w:val="24"/>
        </w:rPr>
        <w:t xml:space="preserve"> </w:t>
      </w:r>
      <w:r>
        <w:rPr>
          <w:sz w:val="24"/>
        </w:rPr>
        <w:t>né</w:t>
      </w:r>
      <w:r>
        <w:rPr>
          <w:spacing w:val="-1"/>
          <w:sz w:val="24"/>
        </w:rPr>
        <w:t xml:space="preserve"> </w:t>
      </w:r>
      <w:r>
        <w:rPr>
          <w:sz w:val="24"/>
        </w:rPr>
        <w:t>sollecita,</w:t>
      </w:r>
      <w:r>
        <w:rPr>
          <w:spacing w:val="-1"/>
          <w:sz w:val="24"/>
        </w:rPr>
        <w:t xml:space="preserve"> </w:t>
      </w:r>
      <w:r>
        <w:rPr>
          <w:sz w:val="24"/>
        </w:rPr>
        <w:t>per</w:t>
      </w:r>
      <w:r>
        <w:rPr>
          <w:spacing w:val="-1"/>
          <w:sz w:val="24"/>
        </w:rPr>
        <w:t xml:space="preserve"> </w:t>
      </w:r>
      <w:r>
        <w:rPr>
          <w:sz w:val="24"/>
        </w:rPr>
        <w:t>sé</w:t>
      </w:r>
      <w:r>
        <w:rPr>
          <w:spacing w:val="-1"/>
          <w:sz w:val="24"/>
        </w:rPr>
        <w:t xml:space="preserve"> </w:t>
      </w:r>
      <w:r>
        <w:rPr>
          <w:sz w:val="24"/>
        </w:rPr>
        <w:t>o</w:t>
      </w:r>
      <w:r>
        <w:rPr>
          <w:spacing w:val="-1"/>
          <w:sz w:val="24"/>
        </w:rPr>
        <w:t xml:space="preserve"> </w:t>
      </w:r>
      <w:r>
        <w:rPr>
          <w:sz w:val="24"/>
        </w:rPr>
        <w:t>per</w:t>
      </w:r>
      <w:r>
        <w:rPr>
          <w:spacing w:val="-1"/>
          <w:sz w:val="24"/>
        </w:rPr>
        <w:t xml:space="preserve"> </w:t>
      </w:r>
      <w:r>
        <w:rPr>
          <w:sz w:val="24"/>
        </w:rPr>
        <w:t>altri,</w:t>
      </w:r>
      <w:r>
        <w:rPr>
          <w:spacing w:val="-1"/>
          <w:sz w:val="24"/>
        </w:rPr>
        <w:t xml:space="preserve"> </w:t>
      </w:r>
      <w:r>
        <w:rPr>
          <w:sz w:val="24"/>
        </w:rPr>
        <w:t>regali</w:t>
      </w:r>
      <w:r>
        <w:rPr>
          <w:spacing w:val="-1"/>
          <w:sz w:val="24"/>
        </w:rPr>
        <w:t xml:space="preserve"> </w:t>
      </w:r>
      <w:r>
        <w:rPr>
          <w:sz w:val="24"/>
        </w:rPr>
        <w:t>o</w:t>
      </w:r>
      <w:r>
        <w:rPr>
          <w:spacing w:val="-1"/>
          <w:sz w:val="24"/>
        </w:rPr>
        <w:t xml:space="preserve"> </w:t>
      </w:r>
      <w:r>
        <w:rPr>
          <w:sz w:val="24"/>
        </w:rPr>
        <w:t>altre</w:t>
      </w:r>
      <w:r>
        <w:rPr>
          <w:spacing w:val="-1"/>
          <w:sz w:val="24"/>
        </w:rPr>
        <w:t xml:space="preserve"> </w:t>
      </w:r>
      <w:r>
        <w:rPr>
          <w:sz w:val="24"/>
        </w:rPr>
        <w:t>utilità</w:t>
      </w:r>
      <w:r>
        <w:rPr>
          <w:spacing w:val="-1"/>
          <w:sz w:val="24"/>
        </w:rPr>
        <w:t xml:space="preserve"> </w:t>
      </w:r>
      <w:r>
        <w:rPr>
          <w:sz w:val="24"/>
        </w:rPr>
        <w:t>per</w:t>
      </w:r>
      <w:r>
        <w:rPr>
          <w:spacing w:val="-1"/>
          <w:sz w:val="24"/>
        </w:rPr>
        <w:t xml:space="preserve"> </w:t>
      </w:r>
      <w:r>
        <w:rPr>
          <w:sz w:val="24"/>
        </w:rPr>
        <w:t>compiere o per aver compiuto un atto del proprio ufficio da soggetti che possano trarre benefici da decisioni o attività inerenti all'ufficio, né</w:t>
      </w:r>
      <w:r>
        <w:rPr>
          <w:sz w:val="24"/>
        </w:rPr>
        <w:t xml:space="preserve"> da soggetti nei cui confronti è o sta per essere chiamato a svolgere o a esercitare attività o potestà proprie dell’ufficio ricoperto.</w:t>
      </w:r>
    </w:p>
    <w:p w:rsidR="00D85352" w:rsidRDefault="002F32E6">
      <w:pPr>
        <w:pStyle w:val="Paragrafoelenco"/>
        <w:numPr>
          <w:ilvl w:val="0"/>
          <w:numId w:val="17"/>
        </w:numPr>
        <w:tabs>
          <w:tab w:val="left" w:pos="396"/>
          <w:tab w:val="left" w:pos="398"/>
        </w:tabs>
        <w:spacing w:line="276" w:lineRule="auto"/>
        <w:ind w:right="249"/>
        <w:rPr>
          <w:b/>
          <w:sz w:val="24"/>
        </w:rPr>
      </w:pPr>
      <w:r>
        <w:rPr>
          <w:sz w:val="24"/>
        </w:rPr>
        <w:t>Il dipendente non accetta, per sé o per altri, regali o altre utilità a titolo di corrispettivo, salvo quelli d'uso di m</w:t>
      </w:r>
      <w:r>
        <w:rPr>
          <w:sz w:val="24"/>
        </w:rPr>
        <w:t>odico valore effettuati occasionalmente nell’ambito delle normali relazioni di cortesia</w:t>
      </w:r>
      <w:r>
        <w:rPr>
          <w:b/>
          <w:sz w:val="24"/>
        </w:rPr>
        <w:t>.</w:t>
      </w:r>
    </w:p>
    <w:p w:rsidR="00D85352" w:rsidRDefault="002F32E6">
      <w:pPr>
        <w:pStyle w:val="Paragrafoelenco"/>
        <w:numPr>
          <w:ilvl w:val="0"/>
          <w:numId w:val="17"/>
        </w:numPr>
        <w:tabs>
          <w:tab w:val="left" w:pos="396"/>
          <w:tab w:val="left" w:pos="398"/>
        </w:tabs>
        <w:spacing w:line="271" w:lineRule="auto"/>
        <w:ind w:right="256"/>
        <w:rPr>
          <w:sz w:val="24"/>
        </w:rPr>
      </w:pPr>
      <w:r>
        <w:rPr>
          <w:sz w:val="24"/>
        </w:rPr>
        <w:t>Il dipendente non accetta per sé o per altri, regali o altre utilità, salvo quelli d’uso di modico valore, da un proprio subordinato, né dal coniuge, dal convivente, d</w:t>
      </w:r>
      <w:r>
        <w:rPr>
          <w:sz w:val="24"/>
        </w:rPr>
        <w:t>ai parenti e dagli affini entro il secondo grado dello stesso.</w:t>
      </w:r>
    </w:p>
    <w:p w:rsidR="00D85352" w:rsidRDefault="002F32E6">
      <w:pPr>
        <w:pStyle w:val="Paragrafoelenco"/>
        <w:numPr>
          <w:ilvl w:val="0"/>
          <w:numId w:val="17"/>
        </w:numPr>
        <w:tabs>
          <w:tab w:val="left" w:pos="396"/>
          <w:tab w:val="left" w:pos="398"/>
        </w:tabs>
        <w:spacing w:before="1" w:line="271" w:lineRule="auto"/>
        <w:ind w:right="265"/>
        <w:rPr>
          <w:sz w:val="24"/>
        </w:rPr>
      </w:pPr>
      <w:r>
        <w:rPr>
          <w:sz w:val="24"/>
        </w:rPr>
        <w:t>Il</w:t>
      </w:r>
      <w:r>
        <w:rPr>
          <w:spacing w:val="-1"/>
          <w:sz w:val="24"/>
        </w:rPr>
        <w:t xml:space="preserve"> </w:t>
      </w:r>
      <w:r>
        <w:rPr>
          <w:sz w:val="24"/>
        </w:rPr>
        <w:t>dipendente</w:t>
      </w:r>
      <w:r>
        <w:rPr>
          <w:spacing w:val="-1"/>
          <w:sz w:val="24"/>
        </w:rPr>
        <w:t xml:space="preserve"> </w:t>
      </w:r>
      <w:r>
        <w:rPr>
          <w:sz w:val="24"/>
        </w:rPr>
        <w:t>non</w:t>
      </w:r>
      <w:r>
        <w:rPr>
          <w:spacing w:val="-1"/>
          <w:sz w:val="24"/>
        </w:rPr>
        <w:t xml:space="preserve"> </w:t>
      </w:r>
      <w:r>
        <w:rPr>
          <w:sz w:val="24"/>
        </w:rPr>
        <w:t>offre</w:t>
      </w:r>
      <w:r>
        <w:rPr>
          <w:spacing w:val="-1"/>
          <w:sz w:val="24"/>
        </w:rPr>
        <w:t xml:space="preserve"> </w:t>
      </w:r>
      <w:r>
        <w:rPr>
          <w:sz w:val="24"/>
        </w:rPr>
        <w:t>regali</w:t>
      </w:r>
      <w:r>
        <w:rPr>
          <w:spacing w:val="-1"/>
          <w:sz w:val="24"/>
        </w:rPr>
        <w:t xml:space="preserve"> </w:t>
      </w:r>
      <w:r>
        <w:rPr>
          <w:sz w:val="24"/>
        </w:rPr>
        <w:t>o</w:t>
      </w:r>
      <w:r>
        <w:rPr>
          <w:spacing w:val="-1"/>
          <w:sz w:val="24"/>
        </w:rPr>
        <w:t xml:space="preserve"> </w:t>
      </w:r>
      <w:r>
        <w:rPr>
          <w:sz w:val="24"/>
        </w:rPr>
        <w:t>altre</w:t>
      </w:r>
      <w:r>
        <w:rPr>
          <w:spacing w:val="-1"/>
          <w:sz w:val="24"/>
        </w:rPr>
        <w:t xml:space="preserve"> </w:t>
      </w:r>
      <w:r>
        <w:rPr>
          <w:sz w:val="24"/>
        </w:rPr>
        <w:t>utilità</w:t>
      </w:r>
      <w:r>
        <w:rPr>
          <w:spacing w:val="-1"/>
          <w:sz w:val="24"/>
        </w:rPr>
        <w:t xml:space="preserve"> </w:t>
      </w:r>
      <w:r>
        <w:rPr>
          <w:sz w:val="24"/>
        </w:rPr>
        <w:t>a</w:t>
      </w:r>
      <w:r>
        <w:rPr>
          <w:spacing w:val="-1"/>
          <w:sz w:val="24"/>
        </w:rPr>
        <w:t xml:space="preserve"> </w:t>
      </w:r>
      <w:r>
        <w:rPr>
          <w:sz w:val="24"/>
        </w:rPr>
        <w:t>un</w:t>
      </w:r>
      <w:r>
        <w:rPr>
          <w:spacing w:val="-1"/>
          <w:sz w:val="24"/>
        </w:rPr>
        <w:t xml:space="preserve"> </w:t>
      </w:r>
      <w:r>
        <w:rPr>
          <w:sz w:val="24"/>
        </w:rPr>
        <w:t>proprio</w:t>
      </w:r>
      <w:r>
        <w:rPr>
          <w:spacing w:val="-1"/>
          <w:sz w:val="24"/>
        </w:rPr>
        <w:t xml:space="preserve"> </w:t>
      </w:r>
      <w:r>
        <w:rPr>
          <w:sz w:val="24"/>
        </w:rPr>
        <w:t>sovraordinato,</w:t>
      </w:r>
      <w:r>
        <w:rPr>
          <w:spacing w:val="-1"/>
          <w:sz w:val="24"/>
        </w:rPr>
        <w:t xml:space="preserve"> </w:t>
      </w:r>
      <w:r>
        <w:rPr>
          <w:sz w:val="24"/>
        </w:rPr>
        <w:t>né</w:t>
      </w:r>
      <w:r>
        <w:rPr>
          <w:spacing w:val="-1"/>
          <w:sz w:val="24"/>
        </w:rPr>
        <w:t xml:space="preserve"> </w:t>
      </w:r>
      <w:r>
        <w:rPr>
          <w:sz w:val="24"/>
        </w:rPr>
        <w:t>a</w:t>
      </w:r>
      <w:r>
        <w:rPr>
          <w:spacing w:val="-1"/>
          <w:sz w:val="24"/>
        </w:rPr>
        <w:t xml:space="preserve"> </w:t>
      </w:r>
      <w:r>
        <w:rPr>
          <w:sz w:val="24"/>
        </w:rPr>
        <w:t>suoi</w:t>
      </w:r>
      <w:r>
        <w:rPr>
          <w:spacing w:val="-1"/>
          <w:sz w:val="24"/>
        </w:rPr>
        <w:t xml:space="preserve"> </w:t>
      </w:r>
      <w:r>
        <w:rPr>
          <w:sz w:val="24"/>
        </w:rPr>
        <w:t>parenti o conviventi, salvo quelli d'uso di modico valore.</w:t>
      </w:r>
    </w:p>
    <w:p w:rsidR="00D85352" w:rsidRDefault="002F32E6">
      <w:pPr>
        <w:pStyle w:val="Paragrafoelenco"/>
        <w:numPr>
          <w:ilvl w:val="0"/>
          <w:numId w:val="17"/>
        </w:numPr>
        <w:tabs>
          <w:tab w:val="left" w:pos="396"/>
          <w:tab w:val="left" w:pos="398"/>
        </w:tabs>
        <w:spacing w:before="5" w:line="276" w:lineRule="auto"/>
        <w:rPr>
          <w:sz w:val="24"/>
        </w:rPr>
      </w:pPr>
      <w:r>
        <w:rPr>
          <w:sz w:val="24"/>
        </w:rPr>
        <w:t>I regali e le altre utilità comunque ricevuti fuo</w:t>
      </w:r>
      <w:r>
        <w:rPr>
          <w:sz w:val="24"/>
        </w:rPr>
        <w:t>ri dai casi consentiti dal presente articolo,</w:t>
      </w:r>
      <w:r>
        <w:rPr>
          <w:spacing w:val="80"/>
          <w:sz w:val="24"/>
        </w:rPr>
        <w:t xml:space="preserve"> </w:t>
      </w:r>
      <w:r>
        <w:rPr>
          <w:sz w:val="24"/>
        </w:rPr>
        <w:t xml:space="preserve">a cura dello stesso dipendente cui siano pervenuti, sono immediatamente messi a disposizione dell’Amministrazione per la restituzione o per essere devoluti a fini </w:t>
      </w:r>
      <w:r>
        <w:rPr>
          <w:spacing w:val="-2"/>
          <w:sz w:val="24"/>
        </w:rPr>
        <w:t>istituzionali.</w:t>
      </w:r>
    </w:p>
    <w:p w:rsidR="00D85352" w:rsidRDefault="002F32E6">
      <w:pPr>
        <w:pStyle w:val="Paragrafoelenco"/>
        <w:numPr>
          <w:ilvl w:val="0"/>
          <w:numId w:val="17"/>
        </w:numPr>
        <w:tabs>
          <w:tab w:val="left" w:pos="396"/>
          <w:tab w:val="left" w:pos="398"/>
        </w:tabs>
        <w:spacing w:line="276" w:lineRule="auto"/>
        <w:ind w:right="235"/>
        <w:rPr>
          <w:sz w:val="24"/>
        </w:rPr>
      </w:pPr>
      <w:r>
        <w:rPr>
          <w:sz w:val="24"/>
        </w:rPr>
        <w:t xml:space="preserve">Ai fini del presente articolo, </w:t>
      </w:r>
      <w:r>
        <w:rPr>
          <w:sz w:val="24"/>
        </w:rPr>
        <w:t>per regali o altre utilità di modico valore si intendono quelle di valore non superiore a € 50,00, anche sotto forma di sconto. L’importo di cui al presente comma non può essere superato nell’arco dell’anno se proveniente dallo</w:t>
      </w:r>
      <w:r>
        <w:rPr>
          <w:spacing w:val="40"/>
          <w:sz w:val="24"/>
        </w:rPr>
        <w:t xml:space="preserve"> </w:t>
      </w:r>
      <w:r>
        <w:rPr>
          <w:sz w:val="24"/>
        </w:rPr>
        <w:t>stesso soggetto.</w:t>
      </w:r>
    </w:p>
    <w:p w:rsidR="00D85352" w:rsidRDefault="002F32E6">
      <w:pPr>
        <w:pStyle w:val="Paragrafoelenco"/>
        <w:numPr>
          <w:ilvl w:val="0"/>
          <w:numId w:val="17"/>
        </w:numPr>
        <w:tabs>
          <w:tab w:val="left" w:pos="396"/>
          <w:tab w:val="left" w:pos="398"/>
        </w:tabs>
        <w:spacing w:line="276" w:lineRule="auto"/>
        <w:ind w:right="253"/>
        <w:rPr>
          <w:sz w:val="24"/>
        </w:rPr>
      </w:pPr>
      <w:r>
        <w:rPr>
          <w:sz w:val="24"/>
        </w:rPr>
        <w:t>Il dipenden</w:t>
      </w:r>
      <w:r>
        <w:rPr>
          <w:sz w:val="24"/>
        </w:rPr>
        <w:t>te in servizio non accetta alcun tipo di incarico di collaborazione da soggetti privati che abbiano, o abbiano avuto nel biennio precedente, un interesse economico significativo in decisioni o attività inerenti all'ufficio di appartenenza.</w:t>
      </w:r>
    </w:p>
    <w:p w:rsidR="00D85352" w:rsidRDefault="002F32E6">
      <w:pPr>
        <w:pStyle w:val="Paragrafoelenco"/>
        <w:numPr>
          <w:ilvl w:val="0"/>
          <w:numId w:val="17"/>
        </w:numPr>
        <w:tabs>
          <w:tab w:val="left" w:pos="396"/>
          <w:tab w:val="left" w:pos="398"/>
        </w:tabs>
        <w:spacing w:line="271" w:lineRule="auto"/>
        <w:ind w:right="263"/>
        <w:rPr>
          <w:sz w:val="24"/>
        </w:rPr>
      </w:pPr>
      <w:r>
        <w:rPr>
          <w:sz w:val="24"/>
        </w:rPr>
        <w:t xml:space="preserve">Al fine di </w:t>
      </w:r>
      <w:r>
        <w:rPr>
          <w:sz w:val="24"/>
        </w:rPr>
        <w:t>preservare il prestigio e l’imparzialità dell’amministrazione, i Dirigenti vigilano sulla corretta applicazione del presente articolo.</w:t>
      </w:r>
    </w:p>
    <w:p w:rsidR="00D85352" w:rsidRDefault="00D85352">
      <w:pPr>
        <w:pStyle w:val="Corpodeltesto"/>
        <w:spacing w:before="39"/>
        <w:ind w:left="0"/>
        <w:jc w:val="left"/>
        <w:rPr>
          <w:sz w:val="22"/>
        </w:rPr>
      </w:pPr>
    </w:p>
    <w:p w:rsidR="00D85352" w:rsidRDefault="002F32E6">
      <w:pPr>
        <w:pStyle w:val="Heading1"/>
        <w:ind w:left="2311"/>
        <w:rPr>
          <w:sz w:val="22"/>
        </w:rPr>
      </w:pPr>
      <w:bookmarkStart w:id="4" w:name="Articolo_5_-_Comportamento_nei_rapporti_"/>
      <w:bookmarkEnd w:id="4"/>
      <w:r>
        <w:t>Articolo</w:t>
      </w:r>
      <w:r>
        <w:rPr>
          <w:spacing w:val="-5"/>
        </w:rPr>
        <w:t xml:space="preserve"> </w:t>
      </w:r>
      <w:r>
        <w:t>5</w:t>
      </w:r>
      <w:r>
        <w:rPr>
          <w:spacing w:val="-6"/>
        </w:rPr>
        <w:t xml:space="preserve"> </w:t>
      </w:r>
      <w:r>
        <w:t>-</w:t>
      </w:r>
      <w:r>
        <w:rPr>
          <w:spacing w:val="-5"/>
        </w:rPr>
        <w:t xml:space="preserve"> </w:t>
      </w:r>
      <w:r>
        <w:t>Comportamento</w:t>
      </w:r>
      <w:r>
        <w:rPr>
          <w:spacing w:val="-5"/>
        </w:rPr>
        <w:t xml:space="preserve"> </w:t>
      </w:r>
      <w:r>
        <w:t>nei</w:t>
      </w:r>
      <w:r>
        <w:rPr>
          <w:spacing w:val="-6"/>
        </w:rPr>
        <w:t xml:space="preserve"> </w:t>
      </w:r>
      <w:r>
        <w:t>rapporti</w:t>
      </w:r>
      <w:r>
        <w:rPr>
          <w:spacing w:val="-5"/>
        </w:rPr>
        <w:t xml:space="preserve"> </w:t>
      </w:r>
      <w:r>
        <w:rPr>
          <w:spacing w:val="-2"/>
        </w:rPr>
        <w:t>privati</w:t>
      </w:r>
    </w:p>
    <w:p w:rsidR="00D85352" w:rsidRDefault="002F32E6">
      <w:pPr>
        <w:pStyle w:val="Paragrafoelenco"/>
        <w:numPr>
          <w:ilvl w:val="0"/>
          <w:numId w:val="16"/>
        </w:numPr>
        <w:tabs>
          <w:tab w:val="left" w:pos="396"/>
          <w:tab w:val="left" w:pos="398"/>
        </w:tabs>
        <w:spacing w:before="51" w:line="276" w:lineRule="auto"/>
        <w:ind w:right="231"/>
        <w:rPr>
          <w:sz w:val="24"/>
        </w:rPr>
      </w:pPr>
      <w:r>
        <w:rPr>
          <w:sz w:val="24"/>
        </w:rPr>
        <w:t>Nei rapporti privati, comprese le relazioni extra lavorative con pubblic</w:t>
      </w:r>
      <w:r>
        <w:rPr>
          <w:sz w:val="24"/>
        </w:rPr>
        <w:t>i ufficiali nell’esercizio delle loro funzioni, il dipendente non sfrutta, né menziona la posizione che ricopre nell’amministrazione per ottenere utilità che non gli spettino e non assume nessun altro comportamento che possa nuocere all’immagine dell’ammin</w:t>
      </w:r>
      <w:r>
        <w:rPr>
          <w:sz w:val="24"/>
        </w:rPr>
        <w:t>istrazione.</w:t>
      </w:r>
    </w:p>
    <w:p w:rsidR="00D85352" w:rsidRDefault="002F32E6">
      <w:pPr>
        <w:pStyle w:val="Paragrafoelenco"/>
        <w:numPr>
          <w:ilvl w:val="0"/>
          <w:numId w:val="16"/>
        </w:numPr>
        <w:tabs>
          <w:tab w:val="left" w:pos="396"/>
          <w:tab w:val="left" w:pos="398"/>
        </w:tabs>
        <w:spacing w:line="276" w:lineRule="auto"/>
        <w:ind w:right="248"/>
        <w:rPr>
          <w:sz w:val="24"/>
        </w:rPr>
        <w:sectPr w:rsidR="00D85352">
          <w:pgSz w:w="11906" w:h="16838"/>
          <w:pgMar w:top="1020" w:right="900" w:bottom="280" w:left="1020" w:header="0" w:footer="0" w:gutter="0"/>
          <w:cols w:space="720"/>
          <w:formProt w:val="0"/>
          <w:docGrid w:linePitch="100" w:charSpace="4096"/>
        </w:sectPr>
      </w:pPr>
      <w:r>
        <w:rPr>
          <w:sz w:val="24"/>
        </w:rPr>
        <w:t>Il dipendente comunica al Dirigente, e questi al Segretario generale, la propria adesione o appartenenza ad associazioni od organizzazioni, specificando eventuali ruoli ricoperti, a</w:t>
      </w:r>
      <w:r>
        <w:rPr>
          <w:spacing w:val="-4"/>
          <w:sz w:val="24"/>
        </w:rPr>
        <w:t xml:space="preserve"> </w:t>
      </w:r>
      <w:r>
        <w:rPr>
          <w:sz w:val="24"/>
        </w:rPr>
        <w:t>prescindere</w:t>
      </w:r>
      <w:r>
        <w:rPr>
          <w:spacing w:val="-4"/>
          <w:sz w:val="24"/>
        </w:rPr>
        <w:t xml:space="preserve"> </w:t>
      </w:r>
      <w:r>
        <w:rPr>
          <w:sz w:val="24"/>
        </w:rPr>
        <w:t>dal</w:t>
      </w:r>
      <w:r>
        <w:rPr>
          <w:spacing w:val="-4"/>
          <w:sz w:val="24"/>
        </w:rPr>
        <w:t xml:space="preserve"> </w:t>
      </w:r>
      <w:r>
        <w:rPr>
          <w:sz w:val="24"/>
        </w:rPr>
        <w:t>loro</w:t>
      </w:r>
      <w:r>
        <w:rPr>
          <w:spacing w:val="-4"/>
          <w:sz w:val="24"/>
        </w:rPr>
        <w:t xml:space="preserve"> </w:t>
      </w:r>
      <w:r>
        <w:rPr>
          <w:sz w:val="24"/>
        </w:rPr>
        <w:t>carattere</w:t>
      </w:r>
      <w:r>
        <w:rPr>
          <w:spacing w:val="-4"/>
          <w:sz w:val="24"/>
        </w:rPr>
        <w:t xml:space="preserve"> </w:t>
      </w:r>
      <w:r>
        <w:rPr>
          <w:sz w:val="24"/>
        </w:rPr>
        <w:t>riserva</w:t>
      </w:r>
      <w:r>
        <w:rPr>
          <w:sz w:val="24"/>
        </w:rPr>
        <w:t>to</w:t>
      </w:r>
      <w:r>
        <w:rPr>
          <w:spacing w:val="-4"/>
          <w:sz w:val="24"/>
        </w:rPr>
        <w:t xml:space="preserve"> </w:t>
      </w:r>
      <w:r>
        <w:rPr>
          <w:sz w:val="24"/>
        </w:rPr>
        <w:t>o</w:t>
      </w:r>
      <w:r>
        <w:rPr>
          <w:spacing w:val="-4"/>
          <w:sz w:val="24"/>
        </w:rPr>
        <w:t xml:space="preserve"> </w:t>
      </w:r>
      <w:r>
        <w:rPr>
          <w:sz w:val="24"/>
        </w:rPr>
        <w:t>meno,</w:t>
      </w:r>
      <w:r>
        <w:rPr>
          <w:spacing w:val="-4"/>
          <w:sz w:val="24"/>
        </w:rPr>
        <w:t xml:space="preserve"> </w:t>
      </w:r>
      <w:r>
        <w:rPr>
          <w:sz w:val="24"/>
        </w:rPr>
        <w:t>che</w:t>
      </w:r>
      <w:r>
        <w:rPr>
          <w:spacing w:val="-4"/>
          <w:sz w:val="24"/>
        </w:rPr>
        <w:t xml:space="preserve"> </w:t>
      </w:r>
      <w:r>
        <w:rPr>
          <w:sz w:val="24"/>
        </w:rPr>
        <w:t>possano</w:t>
      </w:r>
      <w:r>
        <w:rPr>
          <w:spacing w:val="-4"/>
          <w:sz w:val="24"/>
        </w:rPr>
        <w:t xml:space="preserve"> </w:t>
      </w:r>
      <w:r>
        <w:rPr>
          <w:sz w:val="24"/>
        </w:rPr>
        <w:t>comunque</w:t>
      </w:r>
      <w:r>
        <w:rPr>
          <w:spacing w:val="-4"/>
          <w:sz w:val="24"/>
        </w:rPr>
        <w:t xml:space="preserve"> </w:t>
      </w:r>
      <w:r>
        <w:rPr>
          <w:sz w:val="24"/>
        </w:rPr>
        <w:t>interferire</w:t>
      </w:r>
      <w:r>
        <w:rPr>
          <w:spacing w:val="-4"/>
          <w:sz w:val="24"/>
        </w:rPr>
        <w:t xml:space="preserve"> </w:t>
      </w:r>
      <w:r>
        <w:rPr>
          <w:sz w:val="24"/>
        </w:rPr>
        <w:t>con lo svolgimento delle attività d’ufficio con particolare riferimento ai seguenti ambiti: cultura, sport, turismo, ambiente e protezione civile. Non deve essere comunicata</w:t>
      </w:r>
    </w:p>
    <w:p w:rsidR="00D85352" w:rsidRDefault="002F32E6">
      <w:pPr>
        <w:pStyle w:val="Corpodeltesto"/>
        <w:spacing w:before="76" w:line="276" w:lineRule="auto"/>
        <w:ind w:right="241"/>
      </w:pPr>
      <w:r>
        <w:lastRenderedPageBreak/>
        <w:t>l’eventuale adesione a partiti politic</w:t>
      </w:r>
      <w:r>
        <w:t>i o a sindacati. La comunicazione deve avvenire</w:t>
      </w:r>
      <w:r>
        <w:rPr>
          <w:spacing w:val="40"/>
        </w:rPr>
        <w:t xml:space="preserve"> </w:t>
      </w:r>
      <w:r>
        <w:t xml:space="preserve">entro 15 giorni dalla data di entrata in vigore del presente codice o entro 15 giorni </w:t>
      </w:r>
      <w:r>
        <w:rPr>
          <w:spacing w:val="-2"/>
        </w:rPr>
        <w:t>dall’adesione.</w:t>
      </w:r>
    </w:p>
    <w:p w:rsidR="00D85352" w:rsidRDefault="002F32E6">
      <w:pPr>
        <w:pStyle w:val="Paragrafoelenco"/>
        <w:numPr>
          <w:ilvl w:val="0"/>
          <w:numId w:val="16"/>
        </w:numPr>
        <w:tabs>
          <w:tab w:val="left" w:pos="394"/>
          <w:tab w:val="left" w:pos="396"/>
        </w:tabs>
        <w:spacing w:line="276" w:lineRule="auto"/>
        <w:ind w:left="396" w:right="236"/>
        <w:rPr>
          <w:sz w:val="24"/>
        </w:rPr>
      </w:pPr>
      <w:r>
        <w:rPr>
          <w:sz w:val="24"/>
        </w:rPr>
        <w:t>Il dipendente non costringe altri dipendenti ad aderire ad associazioni od</w:t>
      </w:r>
      <w:r>
        <w:rPr>
          <w:spacing w:val="40"/>
          <w:sz w:val="24"/>
        </w:rPr>
        <w:t xml:space="preserve"> </w:t>
      </w:r>
      <w:r>
        <w:rPr>
          <w:sz w:val="24"/>
        </w:rPr>
        <w:t>organizzazioni, ne esercita pres</w:t>
      </w:r>
      <w:r>
        <w:rPr>
          <w:sz w:val="24"/>
        </w:rPr>
        <w:t>sioni a tale fine, promettendo vantaggi o prospettando svantaggi di carriera.</w:t>
      </w:r>
    </w:p>
    <w:p w:rsidR="00D85352" w:rsidRDefault="00D85352">
      <w:pPr>
        <w:pStyle w:val="Corpodeltesto"/>
        <w:spacing w:before="100"/>
        <w:ind w:left="0"/>
        <w:jc w:val="left"/>
      </w:pPr>
    </w:p>
    <w:p w:rsidR="00D85352" w:rsidRDefault="002F32E6">
      <w:pPr>
        <w:pStyle w:val="Heading1"/>
        <w:spacing w:line="319" w:lineRule="exact"/>
        <w:ind w:left="35"/>
        <w:jc w:val="center"/>
      </w:pPr>
      <w:bookmarkStart w:id="5" w:name="Articolo_6_-_Rapporti_con_il_pubblico"/>
      <w:bookmarkEnd w:id="5"/>
      <w:r>
        <w:t>Articolo</w:t>
      </w:r>
      <w:r>
        <w:rPr>
          <w:spacing w:val="-3"/>
        </w:rPr>
        <w:t xml:space="preserve"> </w:t>
      </w:r>
      <w:r>
        <w:t>6</w:t>
      </w:r>
      <w:r>
        <w:rPr>
          <w:spacing w:val="-2"/>
        </w:rPr>
        <w:t xml:space="preserve"> </w:t>
      </w:r>
      <w:r>
        <w:t>-</w:t>
      </w:r>
      <w:r>
        <w:rPr>
          <w:spacing w:val="-4"/>
        </w:rPr>
        <w:t xml:space="preserve"> </w:t>
      </w:r>
      <w:r>
        <w:t>Rapporti</w:t>
      </w:r>
      <w:r>
        <w:rPr>
          <w:spacing w:val="-4"/>
        </w:rPr>
        <w:t xml:space="preserve"> </w:t>
      </w:r>
      <w:r>
        <w:t>con</w:t>
      </w:r>
      <w:r>
        <w:rPr>
          <w:spacing w:val="-3"/>
        </w:rPr>
        <w:t xml:space="preserve"> </w:t>
      </w:r>
      <w:r>
        <w:t>il</w:t>
      </w:r>
      <w:r>
        <w:rPr>
          <w:spacing w:val="-3"/>
        </w:rPr>
        <w:t xml:space="preserve"> </w:t>
      </w:r>
      <w:r>
        <w:rPr>
          <w:spacing w:val="-2"/>
        </w:rPr>
        <w:t>pubblico</w:t>
      </w:r>
    </w:p>
    <w:p w:rsidR="00D85352" w:rsidRDefault="00D85352">
      <w:pPr>
        <w:tabs>
          <w:tab w:val="left" w:pos="6385"/>
          <w:tab w:val="left" w:pos="7257"/>
        </w:tabs>
        <w:ind w:left="21"/>
        <w:jc w:val="center"/>
        <w:rPr>
          <w:b/>
          <w:sz w:val="24"/>
        </w:rPr>
      </w:pPr>
    </w:p>
    <w:p w:rsidR="00D85352" w:rsidRDefault="002F32E6">
      <w:pPr>
        <w:pStyle w:val="Paragrafoelenco"/>
        <w:numPr>
          <w:ilvl w:val="0"/>
          <w:numId w:val="15"/>
        </w:numPr>
        <w:tabs>
          <w:tab w:val="left" w:pos="394"/>
          <w:tab w:val="left" w:pos="396"/>
        </w:tabs>
        <w:spacing w:before="46" w:line="276" w:lineRule="auto"/>
        <w:ind w:left="396" w:right="240"/>
        <w:rPr>
          <w:sz w:val="24"/>
        </w:rPr>
      </w:pPr>
      <w:r>
        <w:rPr>
          <w:sz w:val="24"/>
        </w:rPr>
        <w:t xml:space="preserve">Il dipendente in rapporto con il pubblico si fa riconoscere attraverso l’esposizione in modo visibile del tesserino od altro supporto </w:t>
      </w:r>
      <w:r>
        <w:rPr>
          <w:sz w:val="24"/>
        </w:rPr>
        <w:t>identificativo messo a disposizione dall’amministrazione; opera con spirito di servizio, correttezza, cortesia e disponibilità, nonché, anche nel rispondere in forma scritta, nella maniera più completa e accurata possibile, e, in ogni caso orientando il pr</w:t>
      </w:r>
      <w:r>
        <w:rPr>
          <w:sz w:val="24"/>
        </w:rPr>
        <w:t>oprio comportamento alla soddisfazione dell’utente. Qualora non sia competente per posizione rivestita o per materia, indirizza l’interessato al funzionario o ufficio competente della medesima amministrazione.</w:t>
      </w:r>
    </w:p>
    <w:p w:rsidR="00D85352" w:rsidRDefault="002F32E6">
      <w:pPr>
        <w:pStyle w:val="Paragrafoelenco"/>
        <w:numPr>
          <w:ilvl w:val="0"/>
          <w:numId w:val="15"/>
        </w:numPr>
        <w:tabs>
          <w:tab w:val="left" w:pos="394"/>
          <w:tab w:val="left" w:pos="396"/>
        </w:tabs>
        <w:spacing w:line="276" w:lineRule="auto"/>
        <w:ind w:left="396" w:right="243"/>
        <w:rPr>
          <w:sz w:val="24"/>
        </w:rPr>
      </w:pPr>
      <w:r>
        <w:rPr>
          <w:sz w:val="24"/>
        </w:rPr>
        <w:t>Il dipendente, fatte salve le norme sul segret</w:t>
      </w:r>
      <w:r>
        <w:rPr>
          <w:sz w:val="24"/>
        </w:rPr>
        <w:t>o d’ufficio, fornisce all'utente le spiegazioni che gli siano richieste in ordine al comportamento proprio e di altri dipendenti dell'ufficio dei quali ha la responsabilità od il coordinamento.</w:t>
      </w:r>
    </w:p>
    <w:p w:rsidR="00D85352" w:rsidRDefault="002F32E6">
      <w:pPr>
        <w:pStyle w:val="Paragrafoelenco"/>
        <w:numPr>
          <w:ilvl w:val="0"/>
          <w:numId w:val="15"/>
        </w:numPr>
        <w:tabs>
          <w:tab w:val="left" w:pos="394"/>
          <w:tab w:val="left" w:pos="396"/>
        </w:tabs>
        <w:spacing w:line="276" w:lineRule="auto"/>
        <w:ind w:left="396" w:right="231"/>
        <w:rPr>
          <w:sz w:val="24"/>
        </w:rPr>
      </w:pPr>
      <w:r>
        <w:rPr>
          <w:sz w:val="24"/>
        </w:rPr>
        <w:t>Nelle operazioni da svolgersi e nella trattazione delle pratic</w:t>
      </w:r>
      <w:r>
        <w:rPr>
          <w:sz w:val="24"/>
        </w:rPr>
        <w:t>he il dipendente rispetta, salvo diverse esigenze di servizio o diverso ordine di priorità stabilito dall’amministrazione, l'ordine cronologico e non rifiuta prestazioni a cui sia tenuto con motivazioni generiche.</w:t>
      </w:r>
    </w:p>
    <w:p w:rsidR="00D85352" w:rsidRDefault="002F32E6">
      <w:pPr>
        <w:pStyle w:val="Paragrafoelenco"/>
        <w:numPr>
          <w:ilvl w:val="0"/>
          <w:numId w:val="15"/>
        </w:numPr>
        <w:tabs>
          <w:tab w:val="left" w:pos="394"/>
          <w:tab w:val="left" w:pos="396"/>
        </w:tabs>
        <w:spacing w:line="271" w:lineRule="auto"/>
        <w:ind w:left="396" w:right="257"/>
        <w:rPr>
          <w:sz w:val="24"/>
        </w:rPr>
      </w:pPr>
      <w:r>
        <w:rPr>
          <w:sz w:val="24"/>
        </w:rPr>
        <w:t>Il dipendente rispetta gli appuntamenti co</w:t>
      </w:r>
      <w:r>
        <w:rPr>
          <w:sz w:val="24"/>
        </w:rPr>
        <w:t>n i cittadini e risponde senza ritardo alle loro segnalazioni e reclami;</w:t>
      </w:r>
    </w:p>
    <w:p w:rsidR="00D85352" w:rsidRDefault="002F32E6">
      <w:pPr>
        <w:pStyle w:val="Paragrafoelenco"/>
        <w:numPr>
          <w:ilvl w:val="0"/>
          <w:numId w:val="15"/>
        </w:numPr>
        <w:tabs>
          <w:tab w:val="left" w:pos="394"/>
          <w:tab w:val="left" w:pos="396"/>
        </w:tabs>
        <w:spacing w:line="276" w:lineRule="auto"/>
        <w:ind w:left="396" w:right="242"/>
        <w:rPr>
          <w:sz w:val="24"/>
        </w:rPr>
      </w:pPr>
      <w:r>
        <w:rPr>
          <w:sz w:val="24"/>
        </w:rPr>
        <w:t>Salvo il diritto di esprimere valutazioni e diffondere informazioni a tutela dei diritti sindacali, il dipendente si astiene da dichiarazioni pubbliche che vadano a detrimento dell'im</w:t>
      </w:r>
      <w:r>
        <w:rPr>
          <w:sz w:val="24"/>
        </w:rPr>
        <w:t>magine dell'amministrazione o che possano nuocere al prestigio, al decoro o all’immagine dell’amministrazione di appartenenza o della pubblica amministrazione in generale e precisa, in ogni caso, che le dichiarazioni sono effettuate a titolo personale.</w:t>
      </w:r>
    </w:p>
    <w:p w:rsidR="00D85352" w:rsidRDefault="002F32E6">
      <w:pPr>
        <w:pStyle w:val="Paragrafoelenco"/>
        <w:numPr>
          <w:ilvl w:val="0"/>
          <w:numId w:val="15"/>
        </w:numPr>
        <w:tabs>
          <w:tab w:val="left" w:pos="394"/>
          <w:tab w:val="left" w:pos="396"/>
        </w:tabs>
        <w:spacing w:line="276" w:lineRule="auto"/>
        <w:ind w:left="396" w:right="240"/>
        <w:rPr>
          <w:sz w:val="24"/>
        </w:rPr>
      </w:pPr>
      <w:r>
        <w:rPr>
          <w:sz w:val="24"/>
        </w:rPr>
        <w:t xml:space="preserve">Il </w:t>
      </w:r>
      <w:r>
        <w:rPr>
          <w:sz w:val="24"/>
        </w:rPr>
        <w:t>dipendente assicura la continuità del servizio, cura il rispetto degli standard di qualità</w:t>
      </w:r>
      <w:r>
        <w:rPr>
          <w:spacing w:val="40"/>
          <w:sz w:val="24"/>
        </w:rPr>
        <w:t xml:space="preserve"> </w:t>
      </w:r>
      <w:r>
        <w:rPr>
          <w:sz w:val="24"/>
        </w:rPr>
        <w:t>e di quantità fissati dall'amministrazione, fornendo agli utenti informazioni sulle modalità di prestazione del servizio e sui livelli di qualità.</w:t>
      </w:r>
    </w:p>
    <w:p w:rsidR="00D85352" w:rsidRDefault="002F32E6">
      <w:pPr>
        <w:pStyle w:val="Paragrafoelenco"/>
        <w:numPr>
          <w:ilvl w:val="0"/>
          <w:numId w:val="15"/>
        </w:numPr>
        <w:tabs>
          <w:tab w:val="left" w:pos="394"/>
          <w:tab w:val="left" w:pos="396"/>
        </w:tabs>
        <w:spacing w:line="276" w:lineRule="auto"/>
        <w:ind w:left="396"/>
        <w:rPr>
          <w:sz w:val="24"/>
        </w:rPr>
        <w:sectPr w:rsidR="00D85352">
          <w:pgSz w:w="11906" w:h="16838"/>
          <w:pgMar w:top="1020" w:right="900" w:bottom="280" w:left="1020" w:header="0" w:footer="0" w:gutter="0"/>
          <w:cols w:space="720"/>
          <w:formProt w:val="0"/>
          <w:docGrid w:linePitch="100" w:charSpace="4096"/>
        </w:sectPr>
      </w:pPr>
      <w:r>
        <w:rPr>
          <w:sz w:val="24"/>
        </w:rPr>
        <w:t>Il dipendente non assume impegni né anticipa l’esito di decisioni o azioni proprie o</w:t>
      </w:r>
      <w:r>
        <w:rPr>
          <w:spacing w:val="40"/>
          <w:sz w:val="24"/>
        </w:rPr>
        <w:t xml:space="preserve"> </w:t>
      </w:r>
      <w:r>
        <w:rPr>
          <w:sz w:val="24"/>
        </w:rPr>
        <w:t>altrui inerenti all'ufficio al di fuori dei casi consentiti, fornisce informazioni e notizie relative ad atti od operazioni amministrative in cors</w:t>
      </w:r>
      <w:r>
        <w:rPr>
          <w:sz w:val="24"/>
        </w:rPr>
        <w:t>o o in conclusione solo nelle ipotesi previste dalle disposizioni di legge e regolamentari in materia di accesso, informando sempre gli interessati della possibilità di avvalersi anche dello Sportello informazione al pubblico. Rilascia copie ed estratti di</w:t>
      </w:r>
      <w:r>
        <w:rPr>
          <w:sz w:val="24"/>
        </w:rPr>
        <w:t xml:space="preserve"> atti o documenti secondo la sua competenza, con le modalità stabilite dalle norme in materia di accesso e dai regolamenti.</w:t>
      </w:r>
    </w:p>
    <w:p w:rsidR="00D85352" w:rsidRDefault="002F32E6">
      <w:pPr>
        <w:pStyle w:val="Paragrafoelenco"/>
        <w:numPr>
          <w:ilvl w:val="0"/>
          <w:numId w:val="15"/>
        </w:numPr>
        <w:tabs>
          <w:tab w:val="left" w:pos="394"/>
          <w:tab w:val="left" w:pos="396"/>
        </w:tabs>
        <w:spacing w:before="82" w:line="271" w:lineRule="auto"/>
        <w:ind w:left="396" w:right="236"/>
      </w:pPr>
      <w:r>
        <w:rPr>
          <w:sz w:val="24"/>
        </w:rPr>
        <w:lastRenderedPageBreak/>
        <w:t>Il dipendente osserva il segreto d’ufficio e la normativa in materia di tutela e</w:t>
      </w:r>
      <w:r>
        <w:rPr>
          <w:spacing w:val="40"/>
          <w:sz w:val="24"/>
        </w:rPr>
        <w:t xml:space="preserve"> </w:t>
      </w:r>
      <w:r>
        <w:rPr>
          <w:sz w:val="24"/>
        </w:rPr>
        <w:t>trattamento dei dati personali e, qualora sia richi</w:t>
      </w:r>
      <w:r>
        <w:rPr>
          <w:sz w:val="24"/>
        </w:rPr>
        <w:t>esto oralmente di fornire informazioni, atti,</w:t>
      </w:r>
      <w:r>
        <w:rPr>
          <w:spacing w:val="-4"/>
          <w:sz w:val="24"/>
        </w:rPr>
        <w:t xml:space="preserve"> </w:t>
      </w:r>
      <w:r>
        <w:rPr>
          <w:sz w:val="24"/>
        </w:rPr>
        <w:t>documenti</w:t>
      </w:r>
      <w:r>
        <w:rPr>
          <w:spacing w:val="-5"/>
          <w:sz w:val="24"/>
        </w:rPr>
        <w:t xml:space="preserve"> </w:t>
      </w:r>
      <w:r>
        <w:rPr>
          <w:sz w:val="24"/>
        </w:rPr>
        <w:t>non</w:t>
      </w:r>
      <w:r>
        <w:rPr>
          <w:spacing w:val="-6"/>
          <w:sz w:val="24"/>
        </w:rPr>
        <w:t xml:space="preserve"> </w:t>
      </w:r>
      <w:r>
        <w:rPr>
          <w:sz w:val="24"/>
        </w:rPr>
        <w:t>accessibili</w:t>
      </w:r>
      <w:r>
        <w:rPr>
          <w:spacing w:val="-5"/>
          <w:sz w:val="24"/>
        </w:rPr>
        <w:t xml:space="preserve"> </w:t>
      </w:r>
      <w:r>
        <w:rPr>
          <w:sz w:val="24"/>
        </w:rPr>
        <w:t>tutelati</w:t>
      </w:r>
      <w:r>
        <w:rPr>
          <w:spacing w:val="-5"/>
          <w:sz w:val="24"/>
        </w:rPr>
        <w:t xml:space="preserve"> </w:t>
      </w:r>
      <w:r>
        <w:rPr>
          <w:sz w:val="24"/>
        </w:rPr>
        <w:t>dal</w:t>
      </w:r>
      <w:r>
        <w:rPr>
          <w:spacing w:val="-5"/>
          <w:sz w:val="24"/>
        </w:rPr>
        <w:t xml:space="preserve"> </w:t>
      </w:r>
      <w:r>
        <w:rPr>
          <w:sz w:val="24"/>
        </w:rPr>
        <w:t>segreto</w:t>
      </w:r>
      <w:r>
        <w:rPr>
          <w:spacing w:val="-5"/>
          <w:sz w:val="24"/>
        </w:rPr>
        <w:t xml:space="preserve"> </w:t>
      </w:r>
      <w:r>
        <w:rPr>
          <w:sz w:val="24"/>
        </w:rPr>
        <w:t>d’ufficio</w:t>
      </w:r>
      <w:r>
        <w:rPr>
          <w:spacing w:val="-6"/>
          <w:sz w:val="24"/>
        </w:rPr>
        <w:t xml:space="preserve"> </w:t>
      </w:r>
      <w:r>
        <w:rPr>
          <w:sz w:val="24"/>
        </w:rPr>
        <w:t>o</w:t>
      </w:r>
      <w:r>
        <w:rPr>
          <w:spacing w:val="-5"/>
          <w:sz w:val="24"/>
        </w:rPr>
        <w:t xml:space="preserve"> </w:t>
      </w:r>
      <w:r>
        <w:rPr>
          <w:sz w:val="24"/>
        </w:rPr>
        <w:t>dalle</w:t>
      </w:r>
      <w:r>
        <w:rPr>
          <w:spacing w:val="-6"/>
          <w:sz w:val="24"/>
        </w:rPr>
        <w:t xml:space="preserve"> </w:t>
      </w:r>
      <w:r>
        <w:rPr>
          <w:sz w:val="24"/>
        </w:rPr>
        <w:t>disposizioni</w:t>
      </w:r>
      <w:r>
        <w:rPr>
          <w:spacing w:val="-5"/>
          <w:sz w:val="24"/>
        </w:rPr>
        <w:t xml:space="preserve"> </w:t>
      </w:r>
      <w:r>
        <w:rPr>
          <w:sz w:val="24"/>
        </w:rPr>
        <w:t>in</w:t>
      </w:r>
      <w:r>
        <w:rPr>
          <w:spacing w:val="-5"/>
          <w:sz w:val="24"/>
        </w:rPr>
        <w:t xml:space="preserve"> </w:t>
      </w:r>
      <w:r>
        <w:rPr>
          <w:sz w:val="24"/>
        </w:rPr>
        <w:t xml:space="preserve">materia di dati personali, </w:t>
      </w:r>
      <w:r>
        <w:t>informa il richiedente dei motivi che ostano all’accoglimento della richiesta. Qualora non sia compete</w:t>
      </w:r>
      <w:r>
        <w:t xml:space="preserve">nte a provvedere in merito alla richiesta cura, sulla base delle disposizioni interne, che la stessa venga inoltrata all’ufficio competente della medesima </w:t>
      </w:r>
      <w:r>
        <w:rPr>
          <w:spacing w:val="-2"/>
        </w:rPr>
        <w:t>amministrazione.</w:t>
      </w:r>
    </w:p>
    <w:p w:rsidR="00D85352" w:rsidRDefault="00D85352">
      <w:pPr>
        <w:pStyle w:val="Corpodeltesto"/>
        <w:ind w:left="0"/>
        <w:jc w:val="left"/>
      </w:pPr>
    </w:p>
    <w:p w:rsidR="00D85352" w:rsidRDefault="002F32E6">
      <w:pPr>
        <w:pStyle w:val="Heading1"/>
        <w:ind w:left="1923"/>
      </w:pPr>
      <w:bookmarkStart w:id="6" w:name="Articolo_7_-_Prevenzione_della_corruzion"/>
      <w:bookmarkEnd w:id="6"/>
      <w:r>
        <w:t>Articolo</w:t>
      </w:r>
      <w:r>
        <w:rPr>
          <w:spacing w:val="-4"/>
        </w:rPr>
        <w:t xml:space="preserve"> </w:t>
      </w:r>
      <w:r>
        <w:t>7</w:t>
      </w:r>
      <w:r>
        <w:rPr>
          <w:spacing w:val="-3"/>
        </w:rPr>
        <w:t xml:space="preserve"> </w:t>
      </w:r>
      <w:r>
        <w:t>-</w:t>
      </w:r>
      <w:r>
        <w:rPr>
          <w:spacing w:val="-2"/>
        </w:rPr>
        <w:t xml:space="preserve"> </w:t>
      </w:r>
      <w:r>
        <w:t>Prevenzione</w:t>
      </w:r>
      <w:r>
        <w:rPr>
          <w:spacing w:val="-2"/>
        </w:rPr>
        <w:t xml:space="preserve"> </w:t>
      </w:r>
      <w:r>
        <w:t>della</w:t>
      </w:r>
      <w:r>
        <w:rPr>
          <w:spacing w:val="-2"/>
        </w:rPr>
        <w:t xml:space="preserve"> </w:t>
      </w:r>
      <w:r>
        <w:t>corruzione</w:t>
      </w:r>
      <w:r>
        <w:rPr>
          <w:spacing w:val="-3"/>
        </w:rPr>
        <w:t xml:space="preserve"> </w:t>
      </w:r>
      <w:r>
        <w:t>e</w:t>
      </w:r>
      <w:r>
        <w:rPr>
          <w:spacing w:val="-2"/>
        </w:rPr>
        <w:t xml:space="preserve"> trasparenza</w:t>
      </w:r>
    </w:p>
    <w:p w:rsidR="00D85352" w:rsidRDefault="002F32E6">
      <w:pPr>
        <w:pStyle w:val="Paragrafoelenco"/>
        <w:numPr>
          <w:ilvl w:val="0"/>
          <w:numId w:val="14"/>
        </w:numPr>
        <w:tabs>
          <w:tab w:val="left" w:pos="554"/>
        </w:tabs>
        <w:spacing w:before="46" w:line="276" w:lineRule="auto"/>
        <w:ind w:right="234" w:firstLine="0"/>
        <w:rPr>
          <w:sz w:val="24"/>
        </w:rPr>
      </w:pPr>
      <w:r>
        <w:rPr>
          <w:sz w:val="24"/>
        </w:rPr>
        <w:t xml:space="preserve">Il dipendente rispetta le </w:t>
      </w:r>
      <w:r>
        <w:rPr>
          <w:sz w:val="24"/>
        </w:rPr>
        <w:t>misure necessarie alla prevenzione degli illeciti nell'amministrazione e, in particolare, le prescrizioni contenute nel piano triennale di prevenzione della corruzione.</w:t>
      </w:r>
    </w:p>
    <w:p w:rsidR="00D85352" w:rsidRDefault="002F32E6">
      <w:pPr>
        <w:pStyle w:val="Paragrafoelenco"/>
        <w:numPr>
          <w:ilvl w:val="0"/>
          <w:numId w:val="14"/>
        </w:numPr>
        <w:tabs>
          <w:tab w:val="left" w:pos="347"/>
        </w:tabs>
        <w:spacing w:line="271" w:lineRule="auto"/>
        <w:ind w:right="236" w:firstLine="0"/>
        <w:rPr>
          <w:sz w:val="24"/>
        </w:rPr>
      </w:pPr>
      <w:r>
        <w:rPr>
          <w:sz w:val="24"/>
        </w:rPr>
        <w:t>Il dipendente collabora con il Responsabile della prevenzione della corruzione segnalan</w:t>
      </w:r>
      <w:r>
        <w:rPr>
          <w:sz w:val="24"/>
        </w:rPr>
        <w:t>do, tramite il proprio superiore gerarchico o direttamente:</w:t>
      </w:r>
    </w:p>
    <w:p w:rsidR="00D85352" w:rsidRDefault="002F32E6">
      <w:pPr>
        <w:pStyle w:val="Paragrafoelenco"/>
        <w:numPr>
          <w:ilvl w:val="1"/>
          <w:numId w:val="14"/>
        </w:numPr>
        <w:tabs>
          <w:tab w:val="left" w:pos="379"/>
        </w:tabs>
        <w:spacing w:before="4" w:line="271" w:lineRule="auto"/>
        <w:ind w:right="252" w:firstLine="0"/>
        <w:rPr>
          <w:sz w:val="24"/>
        </w:rPr>
      </w:pPr>
      <w:r>
        <w:rPr>
          <w:sz w:val="24"/>
        </w:rPr>
        <w:t>le</w:t>
      </w:r>
      <w:r>
        <w:rPr>
          <w:spacing w:val="-4"/>
          <w:sz w:val="24"/>
        </w:rPr>
        <w:t xml:space="preserve"> </w:t>
      </w:r>
      <w:r>
        <w:rPr>
          <w:sz w:val="24"/>
        </w:rPr>
        <w:t>eventuali</w:t>
      </w:r>
      <w:r>
        <w:rPr>
          <w:spacing w:val="-4"/>
          <w:sz w:val="24"/>
        </w:rPr>
        <w:t xml:space="preserve"> </w:t>
      </w:r>
      <w:r>
        <w:rPr>
          <w:sz w:val="24"/>
        </w:rPr>
        <w:t>difficoltà</w:t>
      </w:r>
      <w:r>
        <w:rPr>
          <w:spacing w:val="-4"/>
          <w:sz w:val="24"/>
        </w:rPr>
        <w:t xml:space="preserve"> </w:t>
      </w:r>
      <w:r>
        <w:rPr>
          <w:sz w:val="24"/>
        </w:rPr>
        <w:t>incontrate</w:t>
      </w:r>
      <w:r>
        <w:rPr>
          <w:spacing w:val="-4"/>
          <w:sz w:val="24"/>
        </w:rPr>
        <w:t xml:space="preserve"> </w:t>
      </w:r>
      <w:r>
        <w:rPr>
          <w:sz w:val="24"/>
        </w:rPr>
        <w:t>nell’adempimento</w:t>
      </w:r>
      <w:r>
        <w:rPr>
          <w:spacing w:val="-4"/>
          <w:sz w:val="24"/>
        </w:rPr>
        <w:t xml:space="preserve"> </w:t>
      </w:r>
      <w:r>
        <w:rPr>
          <w:sz w:val="24"/>
        </w:rPr>
        <w:t>delle</w:t>
      </w:r>
      <w:r>
        <w:rPr>
          <w:spacing w:val="-4"/>
          <w:sz w:val="24"/>
        </w:rPr>
        <w:t xml:space="preserve"> </w:t>
      </w:r>
      <w:r>
        <w:rPr>
          <w:sz w:val="24"/>
        </w:rPr>
        <w:t>prescrizioni</w:t>
      </w:r>
      <w:r>
        <w:rPr>
          <w:spacing w:val="-4"/>
          <w:sz w:val="24"/>
        </w:rPr>
        <w:t xml:space="preserve"> </w:t>
      </w:r>
      <w:r>
        <w:rPr>
          <w:sz w:val="24"/>
        </w:rPr>
        <w:t>contenute</w:t>
      </w:r>
      <w:r>
        <w:rPr>
          <w:spacing w:val="-4"/>
          <w:sz w:val="24"/>
        </w:rPr>
        <w:t xml:space="preserve"> </w:t>
      </w:r>
      <w:r>
        <w:rPr>
          <w:sz w:val="24"/>
        </w:rPr>
        <w:t>nel</w:t>
      </w:r>
      <w:r>
        <w:rPr>
          <w:spacing w:val="-4"/>
          <w:sz w:val="24"/>
        </w:rPr>
        <w:t xml:space="preserve"> </w:t>
      </w:r>
      <w:r>
        <w:rPr>
          <w:sz w:val="24"/>
        </w:rPr>
        <w:t>piano per la prevenzione della corruzione;</w:t>
      </w:r>
    </w:p>
    <w:p w:rsidR="00D85352" w:rsidRDefault="002F32E6">
      <w:pPr>
        <w:pStyle w:val="Paragrafoelenco"/>
        <w:numPr>
          <w:ilvl w:val="1"/>
          <w:numId w:val="14"/>
        </w:numPr>
        <w:tabs>
          <w:tab w:val="left" w:pos="432"/>
        </w:tabs>
        <w:spacing w:before="5" w:line="271" w:lineRule="auto"/>
        <w:ind w:right="258" w:firstLine="0"/>
        <w:rPr>
          <w:sz w:val="24"/>
        </w:rPr>
      </w:pPr>
      <w:r>
        <w:rPr>
          <w:sz w:val="24"/>
        </w:rPr>
        <w:t xml:space="preserve">il diretto riscontro di ulteriori situazioni di rischio non </w:t>
      </w:r>
      <w:r>
        <w:rPr>
          <w:sz w:val="24"/>
        </w:rPr>
        <w:t>specificamente disciplinate nel predetto piano, purché non consistenti in mere lamentele di carattere personale.</w:t>
      </w:r>
    </w:p>
    <w:p w:rsidR="00D85352" w:rsidRDefault="002F32E6">
      <w:pPr>
        <w:pStyle w:val="Paragrafoelenco"/>
        <w:numPr>
          <w:ilvl w:val="0"/>
          <w:numId w:val="14"/>
        </w:numPr>
        <w:tabs>
          <w:tab w:val="left" w:pos="354"/>
        </w:tabs>
        <w:spacing w:before="6" w:line="276" w:lineRule="auto"/>
        <w:ind w:right="230" w:firstLine="0"/>
        <w:rPr>
          <w:sz w:val="24"/>
        </w:rPr>
      </w:pPr>
      <w:r>
        <w:rPr>
          <w:sz w:val="24"/>
        </w:rPr>
        <w:t>Il dipendente assicura l'adempimento degli obblighi di trasparenza previsti in capo alle pubbliche amministrazioni secondo le disposizioni norm</w:t>
      </w:r>
      <w:r>
        <w:rPr>
          <w:sz w:val="24"/>
        </w:rPr>
        <w:t>ative vigenti e i contenuti del PTPCT prestando la massima collaborazione nell'elaborazione, reperimento e trasmissione dei dati sottoposti all'obbligo di pubblicazione sul sito istituzionale.</w:t>
      </w:r>
    </w:p>
    <w:p w:rsidR="00D85352" w:rsidRDefault="002F32E6">
      <w:pPr>
        <w:pStyle w:val="Paragrafoelenco"/>
        <w:numPr>
          <w:ilvl w:val="0"/>
          <w:numId w:val="14"/>
        </w:numPr>
        <w:tabs>
          <w:tab w:val="left" w:pos="362"/>
        </w:tabs>
        <w:spacing w:line="276" w:lineRule="auto"/>
        <w:ind w:right="254" w:firstLine="0"/>
        <w:rPr>
          <w:sz w:val="24"/>
        </w:rPr>
      </w:pPr>
      <w:r>
        <w:rPr>
          <w:sz w:val="24"/>
        </w:rPr>
        <w:t>Il</w:t>
      </w:r>
      <w:r>
        <w:rPr>
          <w:spacing w:val="-3"/>
          <w:sz w:val="24"/>
        </w:rPr>
        <w:t xml:space="preserve"> </w:t>
      </w:r>
      <w:r>
        <w:rPr>
          <w:sz w:val="24"/>
        </w:rPr>
        <w:t>dipendente</w:t>
      </w:r>
      <w:r>
        <w:rPr>
          <w:spacing w:val="-3"/>
          <w:sz w:val="24"/>
        </w:rPr>
        <w:t xml:space="preserve"> </w:t>
      </w:r>
      <w:r>
        <w:rPr>
          <w:sz w:val="24"/>
        </w:rPr>
        <w:t>segnala</w:t>
      </w:r>
      <w:r>
        <w:rPr>
          <w:spacing w:val="-3"/>
          <w:sz w:val="24"/>
        </w:rPr>
        <w:t xml:space="preserve"> </w:t>
      </w:r>
      <w:r>
        <w:rPr>
          <w:sz w:val="24"/>
        </w:rPr>
        <w:t>al</w:t>
      </w:r>
      <w:r>
        <w:rPr>
          <w:spacing w:val="-3"/>
          <w:sz w:val="24"/>
        </w:rPr>
        <w:t xml:space="preserve"> </w:t>
      </w:r>
      <w:r>
        <w:rPr>
          <w:sz w:val="24"/>
        </w:rPr>
        <w:t>responsabile</w:t>
      </w:r>
      <w:r>
        <w:rPr>
          <w:spacing w:val="-3"/>
          <w:sz w:val="24"/>
        </w:rPr>
        <w:t xml:space="preserve"> </w:t>
      </w:r>
      <w:r>
        <w:rPr>
          <w:sz w:val="24"/>
        </w:rPr>
        <w:t>dell’ufficio</w:t>
      </w:r>
      <w:r>
        <w:rPr>
          <w:spacing w:val="-3"/>
          <w:sz w:val="24"/>
        </w:rPr>
        <w:t xml:space="preserve"> </w:t>
      </w:r>
      <w:r>
        <w:rPr>
          <w:sz w:val="24"/>
        </w:rPr>
        <w:t>le</w:t>
      </w:r>
      <w:r>
        <w:rPr>
          <w:spacing w:val="-3"/>
          <w:sz w:val="24"/>
        </w:rPr>
        <w:t xml:space="preserve"> </w:t>
      </w:r>
      <w:r>
        <w:rPr>
          <w:sz w:val="24"/>
        </w:rPr>
        <w:t>eventuali</w:t>
      </w:r>
      <w:r>
        <w:rPr>
          <w:spacing w:val="-3"/>
          <w:sz w:val="24"/>
        </w:rPr>
        <w:t xml:space="preserve"> </w:t>
      </w:r>
      <w:r>
        <w:rPr>
          <w:sz w:val="24"/>
        </w:rPr>
        <w:t>esigenze</w:t>
      </w:r>
      <w:r>
        <w:rPr>
          <w:spacing w:val="-3"/>
          <w:sz w:val="24"/>
        </w:rPr>
        <w:t xml:space="preserve"> </w:t>
      </w:r>
      <w:r>
        <w:rPr>
          <w:sz w:val="24"/>
        </w:rPr>
        <w:t>di</w:t>
      </w:r>
      <w:r>
        <w:rPr>
          <w:spacing w:val="-3"/>
          <w:sz w:val="24"/>
        </w:rPr>
        <w:t xml:space="preserve"> </w:t>
      </w:r>
      <w:r>
        <w:rPr>
          <w:sz w:val="24"/>
        </w:rPr>
        <w:t>aggiornamento, correzione e integrazione delle informazioni, dei dati e degli atti oggetto di pubblicazione attinenti alla propria sfera di competenza.</w:t>
      </w:r>
    </w:p>
    <w:p w:rsidR="00D85352" w:rsidRDefault="002F32E6">
      <w:pPr>
        <w:pStyle w:val="Heading1"/>
        <w:spacing w:before="298"/>
        <w:ind w:left="871"/>
      </w:pPr>
      <w:bookmarkStart w:id="7" w:name="Articolo_8_–_Comunicazione_degli_interes"/>
      <w:bookmarkEnd w:id="7"/>
      <w:r>
        <w:t>Articolo</w:t>
      </w:r>
      <w:r>
        <w:rPr>
          <w:spacing w:val="-5"/>
        </w:rPr>
        <w:t xml:space="preserve"> </w:t>
      </w:r>
      <w:r>
        <w:t>8</w:t>
      </w:r>
      <w:r>
        <w:rPr>
          <w:spacing w:val="-5"/>
        </w:rPr>
        <w:t xml:space="preserve"> </w:t>
      </w:r>
      <w:r>
        <w:t>–</w:t>
      </w:r>
      <w:r>
        <w:rPr>
          <w:spacing w:val="-4"/>
        </w:rPr>
        <w:t xml:space="preserve"> </w:t>
      </w:r>
      <w:r>
        <w:t>Comunicazione</w:t>
      </w:r>
      <w:r>
        <w:rPr>
          <w:spacing w:val="-5"/>
        </w:rPr>
        <w:t xml:space="preserve"> </w:t>
      </w:r>
      <w:r>
        <w:t>degli</w:t>
      </w:r>
      <w:r>
        <w:rPr>
          <w:spacing w:val="-5"/>
        </w:rPr>
        <w:t xml:space="preserve"> </w:t>
      </w:r>
      <w:r>
        <w:t>interessi</w:t>
      </w:r>
      <w:r>
        <w:rPr>
          <w:spacing w:val="-4"/>
        </w:rPr>
        <w:t xml:space="preserve"> </w:t>
      </w:r>
      <w:r>
        <w:t>finanziari</w:t>
      </w:r>
      <w:r>
        <w:rPr>
          <w:spacing w:val="-5"/>
        </w:rPr>
        <w:t xml:space="preserve"> </w:t>
      </w:r>
      <w:r>
        <w:t>e</w:t>
      </w:r>
      <w:r>
        <w:rPr>
          <w:spacing w:val="-5"/>
        </w:rPr>
        <w:t xml:space="preserve"> </w:t>
      </w:r>
      <w:r>
        <w:t>conflitti</w:t>
      </w:r>
      <w:r>
        <w:rPr>
          <w:spacing w:val="-4"/>
        </w:rPr>
        <w:t xml:space="preserve"> </w:t>
      </w:r>
      <w:r>
        <w:rPr>
          <w:spacing w:val="-2"/>
        </w:rPr>
        <w:t>d’interesse</w:t>
      </w:r>
    </w:p>
    <w:p w:rsidR="00D85352" w:rsidRDefault="002F32E6">
      <w:pPr>
        <w:pStyle w:val="Paragrafoelenco"/>
        <w:numPr>
          <w:ilvl w:val="0"/>
          <w:numId w:val="13"/>
        </w:numPr>
        <w:tabs>
          <w:tab w:val="left" w:pos="372"/>
          <w:tab w:val="left" w:pos="474"/>
        </w:tabs>
        <w:spacing w:before="45" w:line="276" w:lineRule="auto"/>
        <w:ind w:right="244" w:hanging="360"/>
        <w:rPr>
          <w:sz w:val="24"/>
        </w:rPr>
      </w:pPr>
      <w:r>
        <w:rPr>
          <w:sz w:val="24"/>
        </w:rPr>
        <w:t xml:space="preserve">Fermi </w:t>
      </w:r>
      <w:r>
        <w:rPr>
          <w:sz w:val="24"/>
        </w:rPr>
        <w:t xml:space="preserve">restando gli obblighi di trasparenza previsti da leggi o regolamenti, il dipendente, all’atto dell’assegnazione all’ufficio, informa per iscritto il responsabile del </w:t>
      </w:r>
      <w:proofErr w:type="spellStart"/>
      <w:r>
        <w:rPr>
          <w:sz w:val="24"/>
        </w:rPr>
        <w:t>serviziodell</w:t>
      </w:r>
      <w:proofErr w:type="spellEnd"/>
      <w:r>
        <w:rPr>
          <w:sz w:val="24"/>
        </w:rPr>
        <w:t>’ufficio di tutti i rapporti, diretti e indiretti, di collaborazione con sogge</w:t>
      </w:r>
      <w:r>
        <w:rPr>
          <w:sz w:val="24"/>
        </w:rPr>
        <w:t>tti privati in qualunque modo retribuiti che lo stesso abbia o abbia avuto negli ultimi tre anni, precisando:</w:t>
      </w:r>
    </w:p>
    <w:p w:rsidR="00D85352" w:rsidRDefault="002F32E6">
      <w:pPr>
        <w:pStyle w:val="Paragrafoelenco"/>
        <w:numPr>
          <w:ilvl w:val="1"/>
          <w:numId w:val="13"/>
        </w:numPr>
        <w:tabs>
          <w:tab w:val="left" w:pos="834"/>
        </w:tabs>
        <w:spacing w:line="276" w:lineRule="auto"/>
        <w:ind w:right="253" w:firstLine="0"/>
        <w:rPr>
          <w:sz w:val="24"/>
        </w:rPr>
      </w:pPr>
      <w:r>
        <w:rPr>
          <w:sz w:val="24"/>
        </w:rPr>
        <w:t>se in prima persona, o suoi parenti o affini entro il secondo grado, il coniuge o il convivente abbiano ancora rapporti finanziari con il soggetto</w:t>
      </w:r>
      <w:r>
        <w:rPr>
          <w:sz w:val="24"/>
        </w:rPr>
        <w:t xml:space="preserve"> con cui ha avuto i predetti rapporti di collaborazione;</w:t>
      </w:r>
    </w:p>
    <w:p w:rsidR="00D85352" w:rsidRDefault="002F32E6">
      <w:pPr>
        <w:pStyle w:val="Paragrafoelenco"/>
        <w:numPr>
          <w:ilvl w:val="1"/>
          <w:numId w:val="13"/>
        </w:numPr>
        <w:tabs>
          <w:tab w:val="left" w:pos="834"/>
        </w:tabs>
        <w:spacing w:line="271" w:lineRule="auto"/>
        <w:ind w:right="247" w:firstLine="0"/>
        <w:rPr>
          <w:sz w:val="24"/>
        </w:rPr>
      </w:pPr>
      <w:r>
        <w:rPr>
          <w:sz w:val="24"/>
        </w:rPr>
        <w:t>se tali rapporti siano intercorsi o intercorrano con soggetti che abbiano interessi in attività o decisioni inerenti all’ufficio, limitatamente alle pratiche a lui affidate.</w:t>
      </w:r>
    </w:p>
    <w:p w:rsidR="00D85352" w:rsidRDefault="002F32E6">
      <w:pPr>
        <w:pStyle w:val="Paragrafoelenco"/>
        <w:numPr>
          <w:ilvl w:val="0"/>
          <w:numId w:val="13"/>
        </w:numPr>
        <w:tabs>
          <w:tab w:val="left" w:pos="352"/>
          <w:tab w:val="left" w:pos="474"/>
        </w:tabs>
        <w:spacing w:line="276" w:lineRule="auto"/>
        <w:ind w:hanging="360"/>
        <w:rPr>
          <w:sz w:val="24"/>
        </w:rPr>
        <w:sectPr w:rsidR="00D85352">
          <w:pgSz w:w="11906" w:h="16838"/>
          <w:pgMar w:top="940" w:right="900" w:bottom="280" w:left="1020" w:header="0" w:footer="0" w:gutter="0"/>
          <w:cols w:space="720"/>
          <w:formProt w:val="0"/>
          <w:docGrid w:linePitch="100" w:charSpace="4096"/>
        </w:sectPr>
      </w:pPr>
      <w:r>
        <w:rPr>
          <w:sz w:val="24"/>
        </w:rPr>
        <w:t>I</w:t>
      </w:r>
      <w:r>
        <w:rPr>
          <w:sz w:val="24"/>
        </w:rPr>
        <w:t>l dipendente si astiene dal prendere decisioni o svolgere attività inerenti alle sue mansioni in situazioni di conflitto, anche potenziale, di interessi con interessi personali, del coniuge, di conviventi, di parenti, di affini entro il secondo grado. Il c</w:t>
      </w:r>
      <w:r>
        <w:rPr>
          <w:sz w:val="24"/>
        </w:rPr>
        <w:t>onflitto può riguardare interessi di qualsiasi natura, anche non patrimoniali, come quelli derivanti dall’intento di voler assecondare pressioni politiche, sindacali o dei superiori gerarchici.</w:t>
      </w:r>
    </w:p>
    <w:p w:rsidR="00D85352" w:rsidRDefault="002F32E6">
      <w:pPr>
        <w:pStyle w:val="Heading1"/>
        <w:spacing w:before="76"/>
        <w:ind w:left="3101"/>
      </w:pPr>
      <w:bookmarkStart w:id="8" w:name="Articolo_9_–_Obbligo_di_astensione"/>
      <w:bookmarkEnd w:id="8"/>
      <w:r>
        <w:lastRenderedPageBreak/>
        <w:t>Articolo</w:t>
      </w:r>
      <w:r>
        <w:rPr>
          <w:spacing w:val="-3"/>
        </w:rPr>
        <w:t xml:space="preserve"> </w:t>
      </w:r>
      <w:r>
        <w:t>9</w:t>
      </w:r>
      <w:r>
        <w:rPr>
          <w:spacing w:val="-3"/>
        </w:rPr>
        <w:t xml:space="preserve"> </w:t>
      </w:r>
      <w:r>
        <w:t>–</w:t>
      </w:r>
      <w:r>
        <w:rPr>
          <w:spacing w:val="-4"/>
        </w:rPr>
        <w:t xml:space="preserve"> </w:t>
      </w:r>
      <w:r>
        <w:t>Obbligo</w:t>
      </w:r>
      <w:r>
        <w:rPr>
          <w:spacing w:val="-3"/>
        </w:rPr>
        <w:t xml:space="preserve"> </w:t>
      </w:r>
      <w:r>
        <w:t>di</w:t>
      </w:r>
      <w:r>
        <w:rPr>
          <w:spacing w:val="-2"/>
        </w:rPr>
        <w:t xml:space="preserve"> astensione</w:t>
      </w:r>
    </w:p>
    <w:p w:rsidR="00D85352" w:rsidRDefault="002F32E6">
      <w:pPr>
        <w:pStyle w:val="Paragrafoelenco"/>
        <w:numPr>
          <w:ilvl w:val="0"/>
          <w:numId w:val="12"/>
        </w:numPr>
        <w:tabs>
          <w:tab w:val="left" w:pos="396"/>
        </w:tabs>
        <w:spacing w:before="51" w:line="276" w:lineRule="auto"/>
        <w:ind w:left="396" w:right="233"/>
        <w:rPr>
          <w:sz w:val="24"/>
        </w:rPr>
      </w:pPr>
      <w:r>
        <w:rPr>
          <w:sz w:val="24"/>
        </w:rPr>
        <w:t>I Dirigenti, i Responsabili</w:t>
      </w:r>
      <w:r>
        <w:rPr>
          <w:sz w:val="24"/>
        </w:rPr>
        <w:t xml:space="preserve"> di Posizioni Organizzative, i Responsabili di ufficio, i Responsabili di procedimento e coloro che sono tenuti a rilasciare pareri </w:t>
      </w:r>
      <w:proofErr w:type="spellStart"/>
      <w:r>
        <w:rPr>
          <w:sz w:val="24"/>
        </w:rPr>
        <w:t>endoprocedimentali</w:t>
      </w:r>
      <w:proofErr w:type="spellEnd"/>
      <w:r>
        <w:rPr>
          <w:sz w:val="24"/>
        </w:rPr>
        <w:t>, devono segnalare, con propria comunicazione, ogni situazione di conflitto, anche potenziale.</w:t>
      </w:r>
    </w:p>
    <w:p w:rsidR="00D85352" w:rsidRDefault="002F32E6">
      <w:pPr>
        <w:pStyle w:val="Paragrafoelenco"/>
        <w:numPr>
          <w:ilvl w:val="0"/>
          <w:numId w:val="12"/>
        </w:numPr>
        <w:tabs>
          <w:tab w:val="left" w:pos="396"/>
        </w:tabs>
        <w:spacing w:line="278" w:lineRule="auto"/>
        <w:ind w:left="396"/>
        <w:rPr>
          <w:sz w:val="24"/>
        </w:rPr>
      </w:pPr>
      <w:r>
        <w:rPr>
          <w:sz w:val="24"/>
        </w:rPr>
        <w:t>La comunica</w:t>
      </w:r>
      <w:r>
        <w:rPr>
          <w:sz w:val="24"/>
        </w:rPr>
        <w:t>zione di trovarsi in situazione di obbligo di astensione (art. 7 del D.P.R. n. 62/2013 (</w:t>
      </w:r>
      <w:r>
        <w:rPr>
          <w:sz w:val="24"/>
          <w:vertAlign w:val="superscript"/>
        </w:rPr>
        <w:t>2</w:t>
      </w:r>
      <w:r>
        <w:rPr>
          <w:sz w:val="24"/>
        </w:rPr>
        <w:t xml:space="preserve">)) deve essere prodotta entro giorni due lavorativi dall’insorgere del conflitto di interessi, anche potenziale, in forma scritta e motivata al Segretario Generale da </w:t>
      </w:r>
      <w:r>
        <w:rPr>
          <w:sz w:val="24"/>
        </w:rPr>
        <w:t>parte dei Dirigenti e del Responsabili di P.O., ai Dirigenti da parte dei Responsabili ufficio e a questi i da parte dei responsabili di procedimento e dai restanti dipendenti.</w:t>
      </w:r>
    </w:p>
    <w:p w:rsidR="00D85352" w:rsidRDefault="002F32E6">
      <w:pPr>
        <w:pStyle w:val="Paragrafoelenco"/>
        <w:numPr>
          <w:ilvl w:val="0"/>
          <w:numId w:val="12"/>
        </w:numPr>
        <w:tabs>
          <w:tab w:val="left" w:pos="396"/>
        </w:tabs>
        <w:spacing w:line="276" w:lineRule="auto"/>
        <w:ind w:left="396" w:right="240"/>
        <w:rPr>
          <w:sz w:val="24"/>
        </w:rPr>
      </w:pPr>
      <w:r>
        <w:rPr>
          <w:sz w:val="24"/>
        </w:rPr>
        <w:t>Il Sindaco per i Dirigenti e questi per i restanti dipendenti, se riconoscerann</w:t>
      </w:r>
      <w:r>
        <w:rPr>
          <w:sz w:val="24"/>
        </w:rPr>
        <w:t>o valide le motivazioni addotte nella comunicazione di obbligo di astensione, dovranno entro giorni due provvedere a nominare un sostituto per l’intera durata del procedimento.</w:t>
      </w:r>
    </w:p>
    <w:p w:rsidR="00D85352" w:rsidRDefault="002F32E6">
      <w:pPr>
        <w:pStyle w:val="Paragrafoelenco"/>
        <w:numPr>
          <w:ilvl w:val="0"/>
          <w:numId w:val="12"/>
        </w:numPr>
        <w:tabs>
          <w:tab w:val="left" w:pos="396"/>
        </w:tabs>
        <w:spacing w:line="271" w:lineRule="auto"/>
        <w:ind w:left="396" w:right="237"/>
        <w:rPr>
          <w:sz w:val="24"/>
        </w:rPr>
      </w:pPr>
      <w:r>
        <w:rPr>
          <w:sz w:val="24"/>
        </w:rPr>
        <w:t xml:space="preserve">Le dichiarazioni e le comunicazioni di cui ai precedenti commi 1 e 2 vengono </w:t>
      </w:r>
      <w:r>
        <w:rPr>
          <w:sz w:val="24"/>
        </w:rPr>
        <w:t>archiviate</w:t>
      </w:r>
      <w:r>
        <w:rPr>
          <w:spacing w:val="40"/>
          <w:sz w:val="24"/>
        </w:rPr>
        <w:t xml:space="preserve"> </w:t>
      </w:r>
      <w:r>
        <w:rPr>
          <w:sz w:val="24"/>
        </w:rPr>
        <w:t>a cura della Segreteria generale.</w:t>
      </w:r>
    </w:p>
    <w:p w:rsidR="00D85352" w:rsidRDefault="002F32E6">
      <w:pPr>
        <w:pStyle w:val="Paragrafoelenco"/>
        <w:numPr>
          <w:ilvl w:val="0"/>
          <w:numId w:val="12"/>
        </w:numPr>
        <w:tabs>
          <w:tab w:val="left" w:pos="398"/>
        </w:tabs>
        <w:spacing w:line="276" w:lineRule="auto"/>
        <w:ind w:left="398" w:right="233"/>
        <w:rPr>
          <w:sz w:val="24"/>
        </w:rPr>
      </w:pPr>
      <w:r>
        <w:rPr>
          <w:sz w:val="24"/>
        </w:rPr>
        <w:t xml:space="preserve">Nelle procedure di affidamento dei contratti pubblici la nomina del RUP (Responsabile Unico di Procedimento) è comunque subordinata alla preventiva acquisizione della dichiarazione, resa e sottoscritta dal soggetto individuato di assenza di conflitto di </w:t>
      </w:r>
      <w:r>
        <w:rPr>
          <w:spacing w:val="-2"/>
          <w:sz w:val="24"/>
        </w:rPr>
        <w:t>in</w:t>
      </w:r>
      <w:r>
        <w:rPr>
          <w:spacing w:val="-2"/>
          <w:sz w:val="24"/>
        </w:rPr>
        <w:t>teressi.</w:t>
      </w:r>
    </w:p>
    <w:p w:rsidR="00D85352" w:rsidRDefault="00D85352">
      <w:pPr>
        <w:pStyle w:val="Corpodeltesto"/>
        <w:spacing w:before="30"/>
        <w:ind w:left="0"/>
        <w:jc w:val="left"/>
      </w:pPr>
    </w:p>
    <w:p w:rsidR="00D85352" w:rsidRDefault="002F32E6">
      <w:pPr>
        <w:pStyle w:val="Heading1"/>
        <w:spacing w:before="1"/>
        <w:ind w:left="2566"/>
      </w:pPr>
      <w:bookmarkStart w:id="9" w:name="Articolo_10_-_Contratti_ed_altri_atti_ne"/>
      <w:bookmarkEnd w:id="9"/>
      <w:r>
        <w:t>Articolo</w:t>
      </w:r>
      <w:r>
        <w:rPr>
          <w:spacing w:val="-7"/>
        </w:rPr>
        <w:t xml:space="preserve"> </w:t>
      </w:r>
      <w:r>
        <w:t>10</w:t>
      </w:r>
      <w:r>
        <w:rPr>
          <w:spacing w:val="-2"/>
        </w:rPr>
        <w:t xml:space="preserve"> </w:t>
      </w:r>
      <w:r>
        <w:t>-</w:t>
      </w:r>
      <w:r>
        <w:rPr>
          <w:spacing w:val="-5"/>
        </w:rPr>
        <w:t xml:space="preserve"> </w:t>
      </w:r>
      <w:r>
        <w:t>Contratti</w:t>
      </w:r>
      <w:r>
        <w:rPr>
          <w:spacing w:val="-3"/>
        </w:rPr>
        <w:t xml:space="preserve"> </w:t>
      </w:r>
      <w:r>
        <w:t>ed</w:t>
      </w:r>
      <w:r>
        <w:rPr>
          <w:spacing w:val="-4"/>
        </w:rPr>
        <w:t xml:space="preserve"> </w:t>
      </w:r>
      <w:r>
        <w:t>altri</w:t>
      </w:r>
      <w:r>
        <w:rPr>
          <w:spacing w:val="-4"/>
        </w:rPr>
        <w:t xml:space="preserve"> </w:t>
      </w:r>
      <w:r>
        <w:t>atti</w:t>
      </w:r>
      <w:r>
        <w:rPr>
          <w:spacing w:val="-4"/>
        </w:rPr>
        <w:t xml:space="preserve"> </w:t>
      </w:r>
      <w:r>
        <w:rPr>
          <w:spacing w:val="-2"/>
        </w:rPr>
        <w:t>negoziali</w:t>
      </w:r>
    </w:p>
    <w:p w:rsidR="00D85352" w:rsidRDefault="002F32E6">
      <w:pPr>
        <w:pStyle w:val="Paragrafoelenco"/>
        <w:numPr>
          <w:ilvl w:val="0"/>
          <w:numId w:val="11"/>
        </w:numPr>
        <w:tabs>
          <w:tab w:val="left" w:pos="396"/>
          <w:tab w:val="left" w:pos="398"/>
        </w:tabs>
        <w:spacing w:before="50" w:line="276" w:lineRule="auto"/>
        <w:ind w:right="237"/>
        <w:rPr>
          <w:sz w:val="24"/>
        </w:rPr>
      </w:pPr>
      <w:r>
        <w:rPr>
          <w:sz w:val="24"/>
        </w:rPr>
        <w:t>Nella conclusione di accordi e negozi e nella stipulazione di contratti per conto dell'amministrazione, nonché nella fase di esecuzione degli stessi, il dipendente non ricorre a mediazione di terzi,</w:t>
      </w:r>
      <w:r>
        <w:rPr>
          <w:sz w:val="24"/>
        </w:rPr>
        <w:t xml:space="preserve"> né corrisponde o promette ad alcuno utilità a titolo di intermediazione, né per facilitare o aver facilitato la conclusione o l'esecuzione del contratto. Il presente comma non si applica ai casi in cui l'amministrazione abbia deciso di ricorrere all'attiv</w:t>
      </w:r>
      <w:r>
        <w:rPr>
          <w:sz w:val="24"/>
        </w:rPr>
        <w:t>ità di intermediazione professionale.</w:t>
      </w:r>
    </w:p>
    <w:p w:rsidR="00D85352" w:rsidRDefault="002F32E6">
      <w:pPr>
        <w:pStyle w:val="Paragrafoelenco"/>
        <w:numPr>
          <w:ilvl w:val="0"/>
          <w:numId w:val="11"/>
        </w:numPr>
        <w:tabs>
          <w:tab w:val="left" w:pos="396"/>
          <w:tab w:val="left" w:pos="398"/>
        </w:tabs>
        <w:spacing w:line="276" w:lineRule="auto"/>
        <w:ind w:right="233"/>
        <w:rPr>
          <w:sz w:val="24"/>
        </w:rPr>
      </w:pPr>
      <w:r>
        <w:rPr>
          <w:sz w:val="24"/>
        </w:rPr>
        <w:t xml:space="preserve">Il dipendente non conclude, per conto dell'amministrazione, contratti di appalto, fornitura, servizio, finanziamento o assicurazione con imprese con le quali abbia stipulato contratti a titolo privato o ricevuto altre </w:t>
      </w:r>
      <w:r>
        <w:rPr>
          <w:sz w:val="24"/>
        </w:rPr>
        <w:t>utilità nel biennio precedente, ad eccezione di quelli conclusi ai sensi dell'articolo 1342 del codice civile.</w:t>
      </w:r>
    </w:p>
    <w:p w:rsidR="00D85352" w:rsidRDefault="002F32E6">
      <w:pPr>
        <w:pStyle w:val="Paragrafoelenco"/>
        <w:numPr>
          <w:ilvl w:val="0"/>
          <w:numId w:val="11"/>
        </w:numPr>
        <w:tabs>
          <w:tab w:val="left" w:pos="396"/>
          <w:tab w:val="left" w:pos="398"/>
        </w:tabs>
        <w:spacing w:line="276" w:lineRule="auto"/>
        <w:ind w:right="239"/>
        <w:rPr>
          <w:sz w:val="24"/>
        </w:rPr>
      </w:pPr>
      <w:r>
        <w:rPr>
          <w:sz w:val="24"/>
        </w:rPr>
        <w:t xml:space="preserve">Nel caso in cui l'amministrazione concluda contratti di appalto, fornitura, servizio, finanziamento o assicurazione, con imprese con le quali il </w:t>
      </w:r>
      <w:r>
        <w:rPr>
          <w:sz w:val="24"/>
        </w:rPr>
        <w:t>dipendente abbia concluso contratti a titolo privato o ricevuto altre utilità nel biennio precedente, questi si astiene</w:t>
      </w:r>
    </w:p>
    <w:p w:rsidR="00D85352" w:rsidRDefault="00D85352">
      <w:pPr>
        <w:pStyle w:val="Corpodeltesto"/>
        <w:ind w:left="0"/>
        <w:jc w:val="left"/>
        <w:rPr>
          <w:sz w:val="20"/>
        </w:rPr>
      </w:pPr>
    </w:p>
    <w:p w:rsidR="00D85352" w:rsidRDefault="00D85352">
      <w:pPr>
        <w:pStyle w:val="Corpodeltesto"/>
        <w:spacing w:before="245"/>
        <w:ind w:left="0"/>
        <w:jc w:val="left"/>
        <w:rPr>
          <w:sz w:val="20"/>
        </w:rPr>
      </w:pPr>
    </w:p>
    <w:p w:rsidR="00D85352" w:rsidRDefault="002F32E6">
      <w:pPr>
        <w:spacing w:before="96" w:line="163" w:lineRule="auto"/>
        <w:ind w:left="114" w:right="236"/>
        <w:jc w:val="both"/>
        <w:rPr>
          <w:rFonts w:ascii="Lucida Sans Unicode" w:hAnsi="Lucida Sans Unicode"/>
          <w:sz w:val="18"/>
        </w:rPr>
      </w:pPr>
      <w:r>
        <w:rPr>
          <w:rFonts w:ascii="Lucida Sans Unicode" w:hAnsi="Lucida Sans Unicode"/>
          <w:w w:val="80"/>
          <w:sz w:val="20"/>
        </w:rPr>
        <w:t>(</w:t>
      </w:r>
      <w:r>
        <w:rPr>
          <w:rFonts w:ascii="Times New Roman" w:hAnsi="Times New Roman"/>
          <w:w w:val="80"/>
          <w:position w:val="10"/>
          <w:sz w:val="14"/>
        </w:rPr>
        <w:t>2</w:t>
      </w:r>
      <w:r>
        <w:rPr>
          <w:rFonts w:ascii="Lucida Sans Unicode" w:hAnsi="Lucida Sans Unicode"/>
          <w:w w:val="80"/>
          <w:sz w:val="20"/>
        </w:rPr>
        <w:t xml:space="preserve">) </w:t>
      </w:r>
      <w:r>
        <w:rPr>
          <w:rFonts w:ascii="Lucida Sans Unicode" w:hAnsi="Lucida Sans Unicode"/>
          <w:w w:val="80"/>
          <w:sz w:val="18"/>
        </w:rPr>
        <w:t xml:space="preserve">Il dipendente si astiene dal partecipare all'adozione di decisioni o ad attività che possano coinvolgere interessi propri, ovvero </w:t>
      </w:r>
      <w:r>
        <w:rPr>
          <w:rFonts w:ascii="Lucida Sans Unicode" w:hAnsi="Lucida Sans Unicode"/>
          <w:w w:val="80"/>
          <w:sz w:val="18"/>
        </w:rPr>
        <w:t xml:space="preserve">di suoi </w:t>
      </w:r>
      <w:r>
        <w:rPr>
          <w:rFonts w:ascii="Lucida Sans Unicode" w:hAnsi="Lucida Sans Unicode"/>
          <w:spacing w:val="-2"/>
          <w:w w:val="80"/>
          <w:sz w:val="18"/>
        </w:rPr>
        <w:t>parenti,</w:t>
      </w:r>
      <w:r>
        <w:rPr>
          <w:rFonts w:ascii="Lucida Sans Unicode" w:hAnsi="Lucida Sans Unicode"/>
          <w:spacing w:val="-9"/>
          <w:sz w:val="18"/>
        </w:rPr>
        <w:t xml:space="preserve"> </w:t>
      </w:r>
      <w:r>
        <w:rPr>
          <w:rFonts w:ascii="Lucida Sans Unicode" w:hAnsi="Lucida Sans Unicode"/>
          <w:spacing w:val="-2"/>
          <w:w w:val="80"/>
          <w:sz w:val="18"/>
        </w:rPr>
        <w:t>affini</w:t>
      </w:r>
      <w:r>
        <w:rPr>
          <w:rFonts w:ascii="Lucida Sans Unicode" w:hAnsi="Lucida Sans Unicode"/>
          <w:spacing w:val="-4"/>
          <w:sz w:val="18"/>
        </w:rPr>
        <w:t xml:space="preserve"> </w:t>
      </w:r>
      <w:r>
        <w:rPr>
          <w:rFonts w:ascii="Lucida Sans Unicode" w:hAnsi="Lucida Sans Unicode"/>
          <w:spacing w:val="-2"/>
          <w:w w:val="80"/>
          <w:sz w:val="18"/>
        </w:rPr>
        <w:t>entro</w:t>
      </w:r>
      <w:r>
        <w:rPr>
          <w:rFonts w:ascii="Lucida Sans Unicode" w:hAnsi="Lucida Sans Unicode"/>
          <w:spacing w:val="-6"/>
          <w:sz w:val="18"/>
        </w:rPr>
        <w:t xml:space="preserve"> </w:t>
      </w:r>
      <w:r>
        <w:rPr>
          <w:rFonts w:ascii="Lucida Sans Unicode" w:hAnsi="Lucida Sans Unicode"/>
          <w:spacing w:val="-2"/>
          <w:w w:val="80"/>
          <w:sz w:val="18"/>
        </w:rPr>
        <w:t>il</w:t>
      </w:r>
      <w:r>
        <w:rPr>
          <w:rFonts w:ascii="Lucida Sans Unicode" w:hAnsi="Lucida Sans Unicode"/>
          <w:spacing w:val="-6"/>
          <w:sz w:val="18"/>
        </w:rPr>
        <w:t xml:space="preserve"> </w:t>
      </w:r>
      <w:r>
        <w:rPr>
          <w:rFonts w:ascii="Lucida Sans Unicode" w:hAnsi="Lucida Sans Unicode"/>
          <w:spacing w:val="-2"/>
          <w:w w:val="80"/>
          <w:sz w:val="18"/>
        </w:rPr>
        <w:t>secondo</w:t>
      </w:r>
      <w:r>
        <w:rPr>
          <w:rFonts w:ascii="Lucida Sans Unicode" w:hAnsi="Lucida Sans Unicode"/>
          <w:spacing w:val="-6"/>
          <w:sz w:val="18"/>
        </w:rPr>
        <w:t xml:space="preserve"> </w:t>
      </w:r>
      <w:r>
        <w:rPr>
          <w:rFonts w:ascii="Lucida Sans Unicode" w:hAnsi="Lucida Sans Unicode"/>
          <w:spacing w:val="-2"/>
          <w:w w:val="80"/>
          <w:sz w:val="18"/>
        </w:rPr>
        <w:t>grado,</w:t>
      </w:r>
      <w:r>
        <w:rPr>
          <w:rFonts w:ascii="Lucida Sans Unicode" w:hAnsi="Lucida Sans Unicode"/>
          <w:spacing w:val="-6"/>
          <w:sz w:val="18"/>
        </w:rPr>
        <w:t xml:space="preserve"> </w:t>
      </w:r>
      <w:r>
        <w:rPr>
          <w:rFonts w:ascii="Lucida Sans Unicode" w:hAnsi="Lucida Sans Unicode"/>
          <w:spacing w:val="-2"/>
          <w:w w:val="80"/>
          <w:sz w:val="18"/>
        </w:rPr>
        <w:t>del</w:t>
      </w:r>
      <w:r>
        <w:rPr>
          <w:rFonts w:ascii="Lucida Sans Unicode" w:hAnsi="Lucida Sans Unicode"/>
          <w:spacing w:val="-6"/>
          <w:sz w:val="18"/>
        </w:rPr>
        <w:t xml:space="preserve"> </w:t>
      </w:r>
      <w:r>
        <w:rPr>
          <w:rFonts w:ascii="Lucida Sans Unicode" w:hAnsi="Lucida Sans Unicode"/>
          <w:spacing w:val="-2"/>
          <w:w w:val="80"/>
          <w:sz w:val="18"/>
        </w:rPr>
        <w:t>coniuge</w:t>
      </w:r>
      <w:r>
        <w:rPr>
          <w:rFonts w:ascii="Lucida Sans Unicode" w:hAnsi="Lucida Sans Unicode"/>
          <w:spacing w:val="-6"/>
          <w:sz w:val="18"/>
        </w:rPr>
        <w:t xml:space="preserve"> </w:t>
      </w:r>
      <w:r>
        <w:rPr>
          <w:rFonts w:ascii="Lucida Sans Unicode" w:hAnsi="Lucida Sans Unicode"/>
          <w:spacing w:val="-2"/>
          <w:w w:val="80"/>
          <w:sz w:val="18"/>
        </w:rPr>
        <w:t>o</w:t>
      </w:r>
      <w:r>
        <w:rPr>
          <w:rFonts w:ascii="Lucida Sans Unicode" w:hAnsi="Lucida Sans Unicode"/>
          <w:spacing w:val="-6"/>
          <w:sz w:val="18"/>
        </w:rPr>
        <w:t xml:space="preserve"> </w:t>
      </w:r>
      <w:r>
        <w:rPr>
          <w:rFonts w:ascii="Lucida Sans Unicode" w:hAnsi="Lucida Sans Unicode"/>
          <w:spacing w:val="-2"/>
          <w:w w:val="80"/>
          <w:sz w:val="18"/>
        </w:rPr>
        <w:t>di</w:t>
      </w:r>
      <w:r>
        <w:rPr>
          <w:rFonts w:ascii="Lucida Sans Unicode" w:hAnsi="Lucida Sans Unicode"/>
          <w:spacing w:val="-6"/>
          <w:sz w:val="18"/>
        </w:rPr>
        <w:t xml:space="preserve"> </w:t>
      </w:r>
      <w:r>
        <w:rPr>
          <w:rFonts w:ascii="Lucida Sans Unicode" w:hAnsi="Lucida Sans Unicode"/>
          <w:spacing w:val="-2"/>
          <w:w w:val="80"/>
          <w:sz w:val="18"/>
        </w:rPr>
        <w:t>conviventi,</w:t>
      </w:r>
      <w:r>
        <w:rPr>
          <w:rFonts w:ascii="Lucida Sans Unicode" w:hAnsi="Lucida Sans Unicode"/>
          <w:spacing w:val="-6"/>
          <w:sz w:val="18"/>
        </w:rPr>
        <w:t xml:space="preserve"> </w:t>
      </w:r>
      <w:r>
        <w:rPr>
          <w:rFonts w:ascii="Lucida Sans Unicode" w:hAnsi="Lucida Sans Unicode"/>
          <w:spacing w:val="-2"/>
          <w:w w:val="80"/>
          <w:sz w:val="18"/>
        </w:rPr>
        <w:t>oppure</w:t>
      </w:r>
      <w:r>
        <w:rPr>
          <w:rFonts w:ascii="Lucida Sans Unicode" w:hAnsi="Lucida Sans Unicode"/>
          <w:spacing w:val="-6"/>
          <w:sz w:val="18"/>
        </w:rPr>
        <w:t xml:space="preserve"> </w:t>
      </w:r>
      <w:r>
        <w:rPr>
          <w:rFonts w:ascii="Lucida Sans Unicode" w:hAnsi="Lucida Sans Unicode"/>
          <w:spacing w:val="-2"/>
          <w:w w:val="80"/>
          <w:sz w:val="18"/>
        </w:rPr>
        <w:t>di</w:t>
      </w:r>
      <w:r>
        <w:rPr>
          <w:rFonts w:ascii="Lucida Sans Unicode" w:hAnsi="Lucida Sans Unicode"/>
          <w:spacing w:val="-6"/>
          <w:sz w:val="18"/>
        </w:rPr>
        <w:t xml:space="preserve"> </w:t>
      </w:r>
      <w:r>
        <w:rPr>
          <w:rFonts w:ascii="Lucida Sans Unicode" w:hAnsi="Lucida Sans Unicode"/>
          <w:spacing w:val="-2"/>
          <w:w w:val="80"/>
          <w:sz w:val="18"/>
        </w:rPr>
        <w:t>persone</w:t>
      </w:r>
      <w:r>
        <w:rPr>
          <w:rFonts w:ascii="Lucida Sans Unicode" w:hAnsi="Lucida Sans Unicode"/>
          <w:spacing w:val="-6"/>
          <w:sz w:val="18"/>
        </w:rPr>
        <w:t xml:space="preserve"> </w:t>
      </w:r>
      <w:r>
        <w:rPr>
          <w:rFonts w:ascii="Lucida Sans Unicode" w:hAnsi="Lucida Sans Unicode"/>
          <w:spacing w:val="-2"/>
          <w:w w:val="80"/>
          <w:sz w:val="18"/>
        </w:rPr>
        <w:t>con</w:t>
      </w:r>
      <w:r>
        <w:rPr>
          <w:rFonts w:ascii="Lucida Sans Unicode" w:hAnsi="Lucida Sans Unicode"/>
          <w:spacing w:val="-6"/>
          <w:sz w:val="18"/>
        </w:rPr>
        <w:t xml:space="preserve"> </w:t>
      </w:r>
      <w:r>
        <w:rPr>
          <w:rFonts w:ascii="Lucida Sans Unicode" w:hAnsi="Lucida Sans Unicode"/>
          <w:spacing w:val="-2"/>
          <w:w w:val="80"/>
          <w:sz w:val="18"/>
        </w:rPr>
        <w:t>le</w:t>
      </w:r>
      <w:r>
        <w:rPr>
          <w:rFonts w:ascii="Lucida Sans Unicode" w:hAnsi="Lucida Sans Unicode"/>
          <w:spacing w:val="-6"/>
          <w:sz w:val="18"/>
        </w:rPr>
        <w:t xml:space="preserve"> </w:t>
      </w:r>
      <w:r>
        <w:rPr>
          <w:rFonts w:ascii="Lucida Sans Unicode" w:hAnsi="Lucida Sans Unicode"/>
          <w:spacing w:val="-2"/>
          <w:w w:val="80"/>
          <w:sz w:val="18"/>
        </w:rPr>
        <w:t>quali</w:t>
      </w:r>
      <w:r>
        <w:rPr>
          <w:rFonts w:ascii="Lucida Sans Unicode" w:hAnsi="Lucida Sans Unicode"/>
          <w:spacing w:val="-6"/>
          <w:sz w:val="18"/>
        </w:rPr>
        <w:t xml:space="preserve"> </w:t>
      </w:r>
      <w:r>
        <w:rPr>
          <w:rFonts w:ascii="Lucida Sans Unicode" w:hAnsi="Lucida Sans Unicode"/>
          <w:spacing w:val="-2"/>
          <w:w w:val="80"/>
          <w:sz w:val="18"/>
        </w:rPr>
        <w:t>abbia</w:t>
      </w:r>
      <w:r>
        <w:rPr>
          <w:rFonts w:ascii="Lucida Sans Unicode" w:hAnsi="Lucida Sans Unicode"/>
          <w:spacing w:val="-6"/>
          <w:sz w:val="18"/>
        </w:rPr>
        <w:t xml:space="preserve"> </w:t>
      </w:r>
      <w:r>
        <w:rPr>
          <w:rFonts w:ascii="Lucida Sans Unicode" w:hAnsi="Lucida Sans Unicode"/>
          <w:spacing w:val="-2"/>
          <w:w w:val="80"/>
          <w:sz w:val="18"/>
        </w:rPr>
        <w:t>rapporti</w:t>
      </w:r>
      <w:r>
        <w:rPr>
          <w:rFonts w:ascii="Lucida Sans Unicode" w:hAnsi="Lucida Sans Unicode"/>
          <w:spacing w:val="-6"/>
          <w:sz w:val="18"/>
        </w:rPr>
        <w:t xml:space="preserve"> </w:t>
      </w:r>
      <w:r>
        <w:rPr>
          <w:rFonts w:ascii="Lucida Sans Unicode" w:hAnsi="Lucida Sans Unicode"/>
          <w:spacing w:val="-2"/>
          <w:w w:val="80"/>
          <w:sz w:val="18"/>
        </w:rPr>
        <w:t>di</w:t>
      </w:r>
      <w:r>
        <w:rPr>
          <w:rFonts w:ascii="Lucida Sans Unicode" w:hAnsi="Lucida Sans Unicode"/>
          <w:spacing w:val="-6"/>
          <w:sz w:val="18"/>
        </w:rPr>
        <w:t xml:space="preserve"> </w:t>
      </w:r>
      <w:r>
        <w:rPr>
          <w:rFonts w:ascii="Lucida Sans Unicode" w:hAnsi="Lucida Sans Unicode"/>
          <w:spacing w:val="-2"/>
          <w:w w:val="80"/>
          <w:sz w:val="18"/>
        </w:rPr>
        <w:t>frequentazione</w:t>
      </w:r>
      <w:r>
        <w:rPr>
          <w:rFonts w:ascii="Lucida Sans Unicode" w:hAnsi="Lucida Sans Unicode"/>
          <w:spacing w:val="-6"/>
          <w:sz w:val="18"/>
        </w:rPr>
        <w:t xml:space="preserve"> </w:t>
      </w:r>
      <w:r>
        <w:rPr>
          <w:rFonts w:ascii="Lucida Sans Unicode" w:hAnsi="Lucida Sans Unicode"/>
          <w:spacing w:val="-2"/>
          <w:w w:val="80"/>
          <w:sz w:val="18"/>
        </w:rPr>
        <w:t xml:space="preserve">abituale, </w:t>
      </w:r>
      <w:r>
        <w:rPr>
          <w:rFonts w:ascii="Lucida Sans Unicode" w:hAnsi="Lucida Sans Unicode"/>
          <w:spacing w:val="-2"/>
          <w:w w:val="85"/>
          <w:sz w:val="18"/>
        </w:rPr>
        <w:t>ovvero, di soggetti od organizzazioni con cui egli o il coniuge abbia</w:t>
      </w:r>
      <w:r>
        <w:rPr>
          <w:rFonts w:ascii="Lucida Sans Unicode" w:hAnsi="Lucida Sans Unicode"/>
          <w:sz w:val="18"/>
        </w:rPr>
        <w:t xml:space="preserve"> </w:t>
      </w:r>
      <w:r>
        <w:rPr>
          <w:rFonts w:ascii="Lucida Sans Unicode" w:hAnsi="Lucida Sans Unicode"/>
          <w:spacing w:val="-2"/>
          <w:w w:val="85"/>
          <w:sz w:val="18"/>
        </w:rPr>
        <w:t xml:space="preserve">causa pendente o grave inimicizia o rapporti di credito o debito </w:t>
      </w:r>
      <w:r>
        <w:rPr>
          <w:rFonts w:ascii="Lucida Sans Unicode" w:hAnsi="Lucida Sans Unicode"/>
          <w:w w:val="80"/>
          <w:sz w:val="18"/>
        </w:rPr>
        <w:t>significativi,</w:t>
      </w:r>
      <w:r>
        <w:rPr>
          <w:rFonts w:ascii="Lucida Sans Unicode" w:hAnsi="Lucida Sans Unicode"/>
          <w:spacing w:val="-1"/>
          <w:w w:val="80"/>
          <w:sz w:val="18"/>
        </w:rPr>
        <w:t xml:space="preserve"> </w:t>
      </w:r>
      <w:r>
        <w:rPr>
          <w:rFonts w:ascii="Lucida Sans Unicode" w:hAnsi="Lucida Sans Unicode"/>
          <w:w w:val="80"/>
          <w:sz w:val="18"/>
        </w:rPr>
        <w:t>ovvero di soggetti od organizzazioni di cui sia tutore, curatore, procuratore o agente, ovvero di enti, associazioni anche non</w:t>
      </w:r>
    </w:p>
    <w:p w:rsidR="00D85352" w:rsidRDefault="002F32E6">
      <w:pPr>
        <w:spacing w:before="2" w:line="175" w:lineRule="auto"/>
        <w:ind w:left="114" w:right="242"/>
        <w:jc w:val="both"/>
        <w:rPr>
          <w:rFonts w:ascii="Lucida Sans Unicode" w:hAnsi="Lucida Sans Unicode"/>
          <w:sz w:val="18"/>
        </w:rPr>
        <w:sectPr w:rsidR="00D85352">
          <w:pgSz w:w="11906" w:h="16838"/>
          <w:pgMar w:top="1020" w:right="900" w:bottom="280" w:left="1020" w:header="0" w:footer="0" w:gutter="0"/>
          <w:cols w:space="720"/>
          <w:formProt w:val="0"/>
          <w:docGrid w:linePitch="100" w:charSpace="4096"/>
        </w:sectPr>
      </w:pPr>
      <w:r>
        <w:rPr>
          <w:rFonts w:ascii="Lucida Sans Unicode" w:hAnsi="Lucida Sans Unicode"/>
          <w:spacing w:val="-2"/>
          <w:w w:val="80"/>
          <w:sz w:val="18"/>
        </w:rPr>
        <w:t>riconosciute,</w:t>
      </w:r>
      <w:r>
        <w:rPr>
          <w:rFonts w:ascii="Lucida Sans Unicode" w:hAnsi="Lucida Sans Unicode"/>
          <w:spacing w:val="-13"/>
          <w:sz w:val="18"/>
        </w:rPr>
        <w:t xml:space="preserve"> </w:t>
      </w:r>
      <w:r>
        <w:rPr>
          <w:rFonts w:ascii="Lucida Sans Unicode" w:hAnsi="Lucida Sans Unicode"/>
          <w:spacing w:val="-2"/>
          <w:w w:val="80"/>
          <w:sz w:val="18"/>
        </w:rPr>
        <w:t>comitati,</w:t>
      </w:r>
      <w:r>
        <w:rPr>
          <w:rFonts w:ascii="Lucida Sans Unicode" w:hAnsi="Lucida Sans Unicode"/>
          <w:spacing w:val="-12"/>
          <w:sz w:val="18"/>
        </w:rPr>
        <w:t xml:space="preserve"> </w:t>
      </w:r>
      <w:proofErr w:type="spellStart"/>
      <w:r>
        <w:rPr>
          <w:rFonts w:ascii="Lucida Sans Unicode" w:hAnsi="Lucida Sans Unicode"/>
          <w:spacing w:val="-2"/>
          <w:w w:val="80"/>
          <w:sz w:val="18"/>
        </w:rPr>
        <w:t>s</w:t>
      </w:r>
      <w:r>
        <w:rPr>
          <w:rFonts w:ascii="Lucida Sans Unicode" w:hAnsi="Lucida Sans Unicode"/>
          <w:spacing w:val="-2"/>
          <w:w w:val="80"/>
          <w:sz w:val="18"/>
        </w:rPr>
        <w:t>ocieta'</w:t>
      </w:r>
      <w:proofErr w:type="spellEnd"/>
      <w:r>
        <w:rPr>
          <w:rFonts w:ascii="Lucida Sans Unicode" w:hAnsi="Lucida Sans Unicode"/>
          <w:spacing w:val="-12"/>
          <w:sz w:val="18"/>
        </w:rPr>
        <w:t xml:space="preserve"> </w:t>
      </w:r>
      <w:r>
        <w:rPr>
          <w:rFonts w:ascii="Lucida Sans Unicode" w:hAnsi="Lucida Sans Unicode"/>
          <w:spacing w:val="-2"/>
          <w:w w:val="80"/>
          <w:sz w:val="18"/>
        </w:rPr>
        <w:t>o</w:t>
      </w:r>
      <w:r>
        <w:rPr>
          <w:rFonts w:ascii="Lucida Sans Unicode" w:hAnsi="Lucida Sans Unicode"/>
          <w:spacing w:val="-12"/>
          <w:sz w:val="18"/>
        </w:rPr>
        <w:t xml:space="preserve"> </w:t>
      </w:r>
      <w:r>
        <w:rPr>
          <w:rFonts w:ascii="Lucida Sans Unicode" w:hAnsi="Lucida Sans Unicode"/>
          <w:spacing w:val="-2"/>
          <w:w w:val="80"/>
          <w:sz w:val="18"/>
        </w:rPr>
        <w:t>stabilimenti</w:t>
      </w:r>
      <w:r>
        <w:rPr>
          <w:rFonts w:ascii="Lucida Sans Unicode" w:hAnsi="Lucida Sans Unicode"/>
          <w:spacing w:val="-8"/>
          <w:sz w:val="18"/>
        </w:rPr>
        <w:t xml:space="preserve"> </w:t>
      </w:r>
      <w:r>
        <w:rPr>
          <w:rFonts w:ascii="Lucida Sans Unicode" w:hAnsi="Lucida Sans Unicode"/>
          <w:spacing w:val="-2"/>
          <w:w w:val="80"/>
          <w:sz w:val="18"/>
        </w:rPr>
        <w:t>di</w:t>
      </w:r>
      <w:r>
        <w:rPr>
          <w:rFonts w:ascii="Lucida Sans Unicode" w:hAnsi="Lucida Sans Unicode"/>
          <w:spacing w:val="-10"/>
          <w:sz w:val="18"/>
        </w:rPr>
        <w:t xml:space="preserve"> </w:t>
      </w:r>
      <w:r>
        <w:rPr>
          <w:rFonts w:ascii="Lucida Sans Unicode" w:hAnsi="Lucida Sans Unicode"/>
          <w:spacing w:val="-2"/>
          <w:w w:val="80"/>
          <w:sz w:val="18"/>
        </w:rPr>
        <w:t>cui</w:t>
      </w:r>
      <w:r>
        <w:rPr>
          <w:rFonts w:ascii="Lucida Sans Unicode" w:hAnsi="Lucida Sans Unicode"/>
          <w:spacing w:val="-10"/>
          <w:sz w:val="18"/>
        </w:rPr>
        <w:t xml:space="preserve"> </w:t>
      </w:r>
      <w:r>
        <w:rPr>
          <w:rFonts w:ascii="Lucida Sans Unicode" w:hAnsi="Lucida Sans Unicode"/>
          <w:spacing w:val="-2"/>
          <w:w w:val="80"/>
          <w:sz w:val="18"/>
        </w:rPr>
        <w:t>sia</w:t>
      </w:r>
      <w:r>
        <w:rPr>
          <w:rFonts w:ascii="Lucida Sans Unicode" w:hAnsi="Lucida Sans Unicode"/>
          <w:spacing w:val="-11"/>
          <w:sz w:val="18"/>
        </w:rPr>
        <w:t xml:space="preserve"> </w:t>
      </w:r>
      <w:r>
        <w:rPr>
          <w:rFonts w:ascii="Lucida Sans Unicode" w:hAnsi="Lucida Sans Unicode"/>
          <w:spacing w:val="-2"/>
          <w:w w:val="80"/>
          <w:sz w:val="18"/>
        </w:rPr>
        <w:t>amministratore</w:t>
      </w:r>
      <w:r>
        <w:rPr>
          <w:rFonts w:ascii="Lucida Sans Unicode" w:hAnsi="Lucida Sans Unicode"/>
          <w:spacing w:val="-11"/>
          <w:sz w:val="18"/>
        </w:rPr>
        <w:t xml:space="preserve"> </w:t>
      </w:r>
      <w:r>
        <w:rPr>
          <w:rFonts w:ascii="Lucida Sans Unicode" w:hAnsi="Lucida Sans Unicode"/>
          <w:spacing w:val="-2"/>
          <w:w w:val="80"/>
          <w:sz w:val="18"/>
        </w:rPr>
        <w:t>o</w:t>
      </w:r>
      <w:r>
        <w:rPr>
          <w:rFonts w:ascii="Lucida Sans Unicode" w:hAnsi="Lucida Sans Unicode"/>
          <w:spacing w:val="-11"/>
          <w:sz w:val="18"/>
        </w:rPr>
        <w:t xml:space="preserve"> </w:t>
      </w:r>
      <w:r>
        <w:rPr>
          <w:rFonts w:ascii="Lucida Sans Unicode" w:hAnsi="Lucida Sans Unicode"/>
          <w:spacing w:val="-2"/>
          <w:w w:val="80"/>
          <w:sz w:val="18"/>
        </w:rPr>
        <w:t>gerente</w:t>
      </w:r>
      <w:r>
        <w:rPr>
          <w:rFonts w:ascii="Lucida Sans Unicode" w:hAnsi="Lucida Sans Unicode"/>
          <w:spacing w:val="-11"/>
          <w:sz w:val="18"/>
        </w:rPr>
        <w:t xml:space="preserve"> </w:t>
      </w:r>
      <w:r>
        <w:rPr>
          <w:rFonts w:ascii="Lucida Sans Unicode" w:hAnsi="Lucida Sans Unicode"/>
          <w:spacing w:val="-2"/>
          <w:w w:val="80"/>
          <w:sz w:val="18"/>
        </w:rPr>
        <w:t>o</w:t>
      </w:r>
      <w:r>
        <w:rPr>
          <w:rFonts w:ascii="Lucida Sans Unicode" w:hAnsi="Lucida Sans Unicode"/>
          <w:spacing w:val="-11"/>
          <w:sz w:val="18"/>
        </w:rPr>
        <w:t xml:space="preserve"> </w:t>
      </w:r>
      <w:r>
        <w:rPr>
          <w:rFonts w:ascii="Lucida Sans Unicode" w:hAnsi="Lucida Sans Unicode"/>
          <w:spacing w:val="-2"/>
          <w:w w:val="80"/>
          <w:sz w:val="18"/>
        </w:rPr>
        <w:t>dirigente.</w:t>
      </w:r>
      <w:r>
        <w:rPr>
          <w:rFonts w:ascii="Lucida Sans Unicode" w:hAnsi="Lucida Sans Unicode"/>
          <w:spacing w:val="-11"/>
          <w:sz w:val="18"/>
        </w:rPr>
        <w:t xml:space="preserve"> </w:t>
      </w:r>
      <w:r>
        <w:rPr>
          <w:rFonts w:ascii="Lucida Sans Unicode" w:hAnsi="Lucida Sans Unicode"/>
          <w:spacing w:val="-2"/>
          <w:w w:val="80"/>
          <w:sz w:val="18"/>
        </w:rPr>
        <w:t>Il</w:t>
      </w:r>
      <w:r>
        <w:rPr>
          <w:rFonts w:ascii="Lucida Sans Unicode" w:hAnsi="Lucida Sans Unicode"/>
          <w:spacing w:val="-10"/>
          <w:sz w:val="18"/>
        </w:rPr>
        <w:t xml:space="preserve"> </w:t>
      </w:r>
      <w:r>
        <w:rPr>
          <w:rFonts w:ascii="Lucida Sans Unicode" w:hAnsi="Lucida Sans Unicode"/>
          <w:spacing w:val="-2"/>
          <w:w w:val="80"/>
          <w:sz w:val="18"/>
        </w:rPr>
        <w:t>dipendente</w:t>
      </w:r>
      <w:r>
        <w:rPr>
          <w:rFonts w:ascii="Lucida Sans Unicode" w:hAnsi="Lucida Sans Unicode"/>
          <w:spacing w:val="-11"/>
          <w:sz w:val="18"/>
        </w:rPr>
        <w:t xml:space="preserve"> </w:t>
      </w:r>
      <w:r>
        <w:rPr>
          <w:rFonts w:ascii="Lucida Sans Unicode" w:hAnsi="Lucida Sans Unicode"/>
          <w:spacing w:val="-2"/>
          <w:w w:val="80"/>
          <w:sz w:val="18"/>
        </w:rPr>
        <w:t>si</w:t>
      </w:r>
      <w:r>
        <w:rPr>
          <w:rFonts w:ascii="Lucida Sans Unicode" w:hAnsi="Lucida Sans Unicode"/>
          <w:spacing w:val="-10"/>
          <w:sz w:val="18"/>
        </w:rPr>
        <w:t xml:space="preserve"> </w:t>
      </w:r>
      <w:r>
        <w:rPr>
          <w:rFonts w:ascii="Lucida Sans Unicode" w:hAnsi="Lucida Sans Unicode"/>
          <w:spacing w:val="-2"/>
          <w:w w:val="80"/>
          <w:sz w:val="18"/>
        </w:rPr>
        <w:t>astiene</w:t>
      </w:r>
      <w:r>
        <w:rPr>
          <w:rFonts w:ascii="Lucida Sans Unicode" w:hAnsi="Lucida Sans Unicode"/>
          <w:spacing w:val="-11"/>
          <w:sz w:val="18"/>
        </w:rPr>
        <w:t xml:space="preserve"> </w:t>
      </w:r>
      <w:r>
        <w:rPr>
          <w:rFonts w:ascii="Lucida Sans Unicode" w:hAnsi="Lucida Sans Unicode"/>
          <w:spacing w:val="-2"/>
          <w:w w:val="80"/>
          <w:sz w:val="18"/>
        </w:rPr>
        <w:t>in</w:t>
      </w:r>
      <w:r>
        <w:rPr>
          <w:rFonts w:ascii="Lucida Sans Unicode" w:hAnsi="Lucida Sans Unicode"/>
          <w:spacing w:val="-11"/>
          <w:sz w:val="18"/>
        </w:rPr>
        <w:t xml:space="preserve"> </w:t>
      </w:r>
      <w:r>
        <w:rPr>
          <w:rFonts w:ascii="Lucida Sans Unicode" w:hAnsi="Lucida Sans Unicode"/>
          <w:spacing w:val="-2"/>
          <w:w w:val="80"/>
          <w:sz w:val="18"/>
        </w:rPr>
        <w:t>ogni</w:t>
      </w:r>
      <w:r>
        <w:rPr>
          <w:rFonts w:ascii="Lucida Sans Unicode" w:hAnsi="Lucida Sans Unicode"/>
          <w:spacing w:val="-10"/>
          <w:sz w:val="18"/>
        </w:rPr>
        <w:t xml:space="preserve"> </w:t>
      </w:r>
      <w:r>
        <w:rPr>
          <w:rFonts w:ascii="Lucida Sans Unicode" w:hAnsi="Lucida Sans Unicode"/>
          <w:spacing w:val="-2"/>
          <w:w w:val="80"/>
          <w:sz w:val="18"/>
        </w:rPr>
        <w:t>altro</w:t>
      </w:r>
      <w:r>
        <w:rPr>
          <w:rFonts w:ascii="Lucida Sans Unicode" w:hAnsi="Lucida Sans Unicode"/>
          <w:spacing w:val="-11"/>
          <w:sz w:val="18"/>
        </w:rPr>
        <w:t xml:space="preserve"> </w:t>
      </w:r>
      <w:r>
        <w:rPr>
          <w:rFonts w:ascii="Lucida Sans Unicode" w:hAnsi="Lucida Sans Unicode"/>
          <w:spacing w:val="-2"/>
          <w:w w:val="80"/>
          <w:sz w:val="18"/>
        </w:rPr>
        <w:t>caso</w:t>
      </w:r>
      <w:r>
        <w:rPr>
          <w:rFonts w:ascii="Lucida Sans Unicode" w:hAnsi="Lucida Sans Unicode"/>
          <w:spacing w:val="-11"/>
          <w:sz w:val="18"/>
        </w:rPr>
        <w:t xml:space="preserve"> </w:t>
      </w:r>
      <w:r>
        <w:rPr>
          <w:rFonts w:ascii="Lucida Sans Unicode" w:hAnsi="Lucida Sans Unicode"/>
          <w:spacing w:val="-2"/>
          <w:w w:val="80"/>
          <w:sz w:val="18"/>
        </w:rPr>
        <w:t>in</w:t>
      </w:r>
      <w:r>
        <w:rPr>
          <w:rFonts w:ascii="Lucida Sans Unicode" w:hAnsi="Lucida Sans Unicode"/>
          <w:spacing w:val="-11"/>
          <w:sz w:val="18"/>
        </w:rPr>
        <w:t xml:space="preserve"> </w:t>
      </w:r>
      <w:r>
        <w:rPr>
          <w:rFonts w:ascii="Lucida Sans Unicode" w:hAnsi="Lucida Sans Unicode"/>
          <w:spacing w:val="-2"/>
          <w:w w:val="80"/>
          <w:sz w:val="18"/>
        </w:rPr>
        <w:t xml:space="preserve">cui </w:t>
      </w:r>
      <w:r>
        <w:rPr>
          <w:rFonts w:ascii="Lucida Sans Unicode" w:hAnsi="Lucida Sans Unicode"/>
          <w:w w:val="75"/>
          <w:sz w:val="18"/>
        </w:rPr>
        <w:t>esistano gravi</w:t>
      </w:r>
      <w:r>
        <w:rPr>
          <w:rFonts w:ascii="Lucida Sans Unicode" w:hAnsi="Lucida Sans Unicode"/>
          <w:spacing w:val="-1"/>
          <w:sz w:val="18"/>
        </w:rPr>
        <w:t xml:space="preserve"> </w:t>
      </w:r>
      <w:r>
        <w:rPr>
          <w:rFonts w:ascii="Lucida Sans Unicode" w:hAnsi="Lucida Sans Unicode"/>
          <w:w w:val="75"/>
          <w:sz w:val="18"/>
        </w:rPr>
        <w:t>ragioni di</w:t>
      </w:r>
      <w:r>
        <w:rPr>
          <w:rFonts w:ascii="Lucida Sans Unicode" w:hAnsi="Lucida Sans Unicode"/>
          <w:spacing w:val="-1"/>
          <w:sz w:val="18"/>
        </w:rPr>
        <w:t xml:space="preserve"> </w:t>
      </w:r>
      <w:r>
        <w:rPr>
          <w:rFonts w:ascii="Lucida Sans Unicode" w:hAnsi="Lucida Sans Unicode"/>
          <w:w w:val="75"/>
          <w:sz w:val="18"/>
        </w:rPr>
        <w:t>convenienza. Sull'astensione decide</w:t>
      </w:r>
      <w:r>
        <w:rPr>
          <w:rFonts w:ascii="Lucida Sans Unicode" w:hAnsi="Lucida Sans Unicode"/>
          <w:spacing w:val="-1"/>
          <w:sz w:val="18"/>
        </w:rPr>
        <w:t xml:space="preserve"> </w:t>
      </w:r>
      <w:r>
        <w:rPr>
          <w:rFonts w:ascii="Lucida Sans Unicode" w:hAnsi="Lucida Sans Unicode"/>
          <w:w w:val="75"/>
          <w:sz w:val="18"/>
        </w:rPr>
        <w:t>il</w:t>
      </w:r>
      <w:r>
        <w:rPr>
          <w:rFonts w:ascii="Lucida Sans Unicode" w:hAnsi="Lucida Sans Unicode"/>
          <w:spacing w:val="-1"/>
          <w:sz w:val="18"/>
        </w:rPr>
        <w:t xml:space="preserve"> </w:t>
      </w:r>
      <w:r>
        <w:rPr>
          <w:rFonts w:ascii="Lucida Sans Unicode" w:hAnsi="Lucida Sans Unicode"/>
          <w:w w:val="75"/>
          <w:sz w:val="18"/>
        </w:rPr>
        <w:t>responsabile dell'ufficio di</w:t>
      </w:r>
      <w:r>
        <w:rPr>
          <w:rFonts w:ascii="Lucida Sans Unicode" w:hAnsi="Lucida Sans Unicode"/>
          <w:spacing w:val="-1"/>
          <w:sz w:val="18"/>
        </w:rPr>
        <w:t xml:space="preserve"> </w:t>
      </w:r>
      <w:r>
        <w:rPr>
          <w:rFonts w:ascii="Lucida Sans Unicode" w:hAnsi="Lucida Sans Unicode"/>
          <w:w w:val="75"/>
          <w:sz w:val="18"/>
        </w:rPr>
        <w:t>appartenenza.</w:t>
      </w:r>
    </w:p>
    <w:p w:rsidR="00D85352" w:rsidRDefault="002F32E6">
      <w:pPr>
        <w:pStyle w:val="Corpodeltesto"/>
        <w:spacing w:before="76" w:line="276" w:lineRule="auto"/>
        <w:ind w:right="260"/>
        <w:rPr>
          <w:rFonts w:ascii="Lucida Sans Unicode" w:hAnsi="Lucida Sans Unicode"/>
          <w:sz w:val="18"/>
        </w:rPr>
      </w:pPr>
      <w:r>
        <w:lastRenderedPageBreak/>
        <w:t>dal partecipare all'</w:t>
      </w:r>
      <w:r>
        <w:t>adozione delle decisioni ed alle attività relative all'esecuzione del contratto, redigendo verbale scritto di tale astensione da conservare agli atti dell'ufficio.</w:t>
      </w:r>
    </w:p>
    <w:p w:rsidR="00D85352" w:rsidRDefault="002F32E6">
      <w:pPr>
        <w:pStyle w:val="Paragrafoelenco"/>
        <w:numPr>
          <w:ilvl w:val="0"/>
          <w:numId w:val="11"/>
        </w:numPr>
        <w:tabs>
          <w:tab w:val="left" w:pos="394"/>
          <w:tab w:val="left" w:pos="396"/>
        </w:tabs>
        <w:spacing w:line="276" w:lineRule="auto"/>
        <w:ind w:left="396"/>
        <w:rPr>
          <w:sz w:val="24"/>
        </w:rPr>
      </w:pPr>
      <w:r>
        <w:rPr>
          <w:sz w:val="24"/>
        </w:rPr>
        <w:t>Il dipendente che conclude accordi o negozi ovvero stipula contratti a titolo privato, ad ec</w:t>
      </w:r>
      <w:r>
        <w:rPr>
          <w:sz w:val="24"/>
        </w:rPr>
        <w:t>cezione di quelli conclusi ai sensi dell'articolo 1342 del codice civile, con persone fisiche o giuridiche private con le quali abbia concluso, nel biennio precedente, contratti di appalto, fornitura, servizio, finanziamento ed assicurazione, per conto del</w:t>
      </w:r>
      <w:r>
        <w:rPr>
          <w:sz w:val="24"/>
        </w:rPr>
        <w:t>l'amministrazione, ne informa per iscritto il proprio Dirigente.</w:t>
      </w:r>
    </w:p>
    <w:p w:rsidR="00D85352" w:rsidRDefault="002F32E6">
      <w:pPr>
        <w:pStyle w:val="Paragrafoelenco"/>
        <w:numPr>
          <w:ilvl w:val="0"/>
          <w:numId w:val="11"/>
        </w:numPr>
        <w:tabs>
          <w:tab w:val="left" w:pos="394"/>
          <w:tab w:val="left" w:pos="396"/>
        </w:tabs>
        <w:spacing w:line="271" w:lineRule="auto"/>
        <w:ind w:left="396" w:right="247"/>
        <w:rPr>
          <w:sz w:val="24"/>
        </w:rPr>
      </w:pPr>
      <w:r>
        <w:rPr>
          <w:sz w:val="24"/>
        </w:rPr>
        <w:t>Se nelle situazioni di cui ai commi 2, 3 e 4 si trovi il Dirigente, questi informa per iscritto il Segretario generale.</w:t>
      </w:r>
    </w:p>
    <w:p w:rsidR="00D85352" w:rsidRDefault="002F32E6">
      <w:pPr>
        <w:pStyle w:val="Paragrafoelenco"/>
        <w:numPr>
          <w:ilvl w:val="0"/>
          <w:numId w:val="11"/>
        </w:numPr>
        <w:tabs>
          <w:tab w:val="left" w:pos="394"/>
          <w:tab w:val="left" w:pos="396"/>
        </w:tabs>
        <w:spacing w:line="276" w:lineRule="auto"/>
        <w:ind w:left="396" w:right="242"/>
        <w:rPr>
          <w:sz w:val="24"/>
        </w:rPr>
      </w:pPr>
      <w:r>
        <w:rPr>
          <w:sz w:val="24"/>
        </w:rPr>
        <w:t xml:space="preserve">Il dipendente che riceva, da persone fisiche o giuridiche partecipanti </w:t>
      </w:r>
      <w:r>
        <w:rPr>
          <w:sz w:val="24"/>
        </w:rPr>
        <w:t>a procedure negoziali nelle quali sia parte l'amministrazione, rimostranze orali o scritte sull'operato dell'ufficio</w:t>
      </w:r>
      <w:r>
        <w:rPr>
          <w:spacing w:val="-3"/>
          <w:sz w:val="24"/>
        </w:rPr>
        <w:t xml:space="preserve"> </w:t>
      </w:r>
      <w:r>
        <w:rPr>
          <w:sz w:val="24"/>
        </w:rPr>
        <w:t>o</w:t>
      </w:r>
      <w:r>
        <w:rPr>
          <w:spacing w:val="-3"/>
          <w:sz w:val="24"/>
        </w:rPr>
        <w:t xml:space="preserve"> </w:t>
      </w:r>
      <w:r>
        <w:rPr>
          <w:sz w:val="24"/>
        </w:rPr>
        <w:t>su</w:t>
      </w:r>
      <w:r>
        <w:rPr>
          <w:spacing w:val="-3"/>
          <w:sz w:val="24"/>
        </w:rPr>
        <w:t xml:space="preserve"> </w:t>
      </w:r>
      <w:r>
        <w:rPr>
          <w:sz w:val="24"/>
        </w:rPr>
        <w:t>quello</w:t>
      </w:r>
      <w:r>
        <w:rPr>
          <w:spacing w:val="-3"/>
          <w:sz w:val="24"/>
        </w:rPr>
        <w:t xml:space="preserve"> </w:t>
      </w:r>
      <w:r>
        <w:rPr>
          <w:sz w:val="24"/>
        </w:rPr>
        <w:t>dei</w:t>
      </w:r>
      <w:r>
        <w:rPr>
          <w:spacing w:val="-3"/>
          <w:sz w:val="24"/>
        </w:rPr>
        <w:t xml:space="preserve"> </w:t>
      </w:r>
      <w:r>
        <w:rPr>
          <w:sz w:val="24"/>
        </w:rPr>
        <w:t>propri</w:t>
      </w:r>
      <w:r>
        <w:rPr>
          <w:spacing w:val="-3"/>
          <w:sz w:val="24"/>
        </w:rPr>
        <w:t xml:space="preserve"> </w:t>
      </w:r>
      <w:r>
        <w:rPr>
          <w:sz w:val="24"/>
        </w:rPr>
        <w:t>collaboratori,</w:t>
      </w:r>
      <w:r>
        <w:rPr>
          <w:spacing w:val="-3"/>
          <w:sz w:val="24"/>
        </w:rPr>
        <w:t xml:space="preserve"> </w:t>
      </w:r>
      <w:r>
        <w:rPr>
          <w:sz w:val="24"/>
        </w:rPr>
        <w:t>ne</w:t>
      </w:r>
      <w:r>
        <w:rPr>
          <w:spacing w:val="-3"/>
          <w:sz w:val="24"/>
        </w:rPr>
        <w:t xml:space="preserve"> </w:t>
      </w:r>
      <w:r>
        <w:rPr>
          <w:sz w:val="24"/>
        </w:rPr>
        <w:t>informa</w:t>
      </w:r>
      <w:r>
        <w:rPr>
          <w:spacing w:val="-3"/>
          <w:sz w:val="24"/>
        </w:rPr>
        <w:t xml:space="preserve"> </w:t>
      </w:r>
      <w:r>
        <w:rPr>
          <w:sz w:val="24"/>
        </w:rPr>
        <w:t>immediatamente</w:t>
      </w:r>
      <w:r>
        <w:rPr>
          <w:spacing w:val="-3"/>
          <w:sz w:val="24"/>
        </w:rPr>
        <w:t xml:space="preserve"> </w:t>
      </w:r>
      <w:r>
        <w:rPr>
          <w:sz w:val="24"/>
        </w:rPr>
        <w:t>per</w:t>
      </w:r>
      <w:r>
        <w:rPr>
          <w:spacing w:val="-3"/>
          <w:sz w:val="24"/>
        </w:rPr>
        <w:t xml:space="preserve"> </w:t>
      </w:r>
      <w:r>
        <w:rPr>
          <w:sz w:val="24"/>
        </w:rPr>
        <w:t>iscritto</w:t>
      </w:r>
      <w:r>
        <w:rPr>
          <w:spacing w:val="-3"/>
          <w:sz w:val="24"/>
        </w:rPr>
        <w:t xml:space="preserve"> </w:t>
      </w:r>
      <w:r>
        <w:rPr>
          <w:sz w:val="24"/>
        </w:rPr>
        <w:t>il proprio superiore gerarchico o funzionale.</w:t>
      </w:r>
    </w:p>
    <w:p w:rsidR="00D85352" w:rsidRDefault="00D85352">
      <w:pPr>
        <w:pStyle w:val="Corpodeltesto"/>
        <w:spacing w:before="36"/>
        <w:ind w:left="0"/>
        <w:jc w:val="left"/>
        <w:rPr>
          <w:rFonts w:ascii="Lucida Sans Unicode" w:hAnsi="Lucida Sans Unicode"/>
          <w:sz w:val="18"/>
        </w:rPr>
      </w:pPr>
    </w:p>
    <w:p w:rsidR="00D85352" w:rsidRDefault="002F32E6">
      <w:pPr>
        <w:pStyle w:val="Heading1"/>
        <w:spacing w:line="271" w:lineRule="auto"/>
        <w:ind w:left="4081" w:right="912" w:hanging="3281"/>
        <w:rPr>
          <w:rFonts w:ascii="Lucida Sans Unicode" w:hAnsi="Lucida Sans Unicode"/>
          <w:sz w:val="18"/>
        </w:rPr>
      </w:pPr>
      <w:bookmarkStart w:id="10" w:name="Articolo_11_–_Attività_ed_incarichi_extr"/>
      <w:bookmarkEnd w:id="10"/>
      <w:r>
        <w:t>Articolo</w:t>
      </w:r>
      <w:r>
        <w:rPr>
          <w:spacing w:val="-3"/>
        </w:rPr>
        <w:t xml:space="preserve"> </w:t>
      </w:r>
      <w:r>
        <w:t>11</w:t>
      </w:r>
      <w:r>
        <w:rPr>
          <w:spacing w:val="-4"/>
        </w:rPr>
        <w:t xml:space="preserve"> </w:t>
      </w:r>
      <w:r>
        <w:t>–</w:t>
      </w:r>
      <w:r>
        <w:rPr>
          <w:spacing w:val="-4"/>
        </w:rPr>
        <w:t xml:space="preserve"> </w:t>
      </w:r>
      <w:r>
        <w:t>Attività</w:t>
      </w:r>
      <w:r>
        <w:rPr>
          <w:spacing w:val="-4"/>
        </w:rPr>
        <w:t xml:space="preserve"> </w:t>
      </w:r>
      <w:r>
        <w:t>ed</w:t>
      </w:r>
      <w:r>
        <w:rPr>
          <w:spacing w:val="-3"/>
        </w:rPr>
        <w:t xml:space="preserve"> </w:t>
      </w:r>
      <w:r>
        <w:t>incarichi</w:t>
      </w:r>
      <w:r>
        <w:rPr>
          <w:spacing w:val="-4"/>
        </w:rPr>
        <w:t xml:space="preserve"> </w:t>
      </w:r>
      <w:r>
        <w:t>extra-istituzionali: conflitti</w:t>
      </w:r>
      <w:r>
        <w:rPr>
          <w:spacing w:val="-4"/>
        </w:rPr>
        <w:t xml:space="preserve"> </w:t>
      </w:r>
      <w:r>
        <w:t>d’interesse</w:t>
      </w:r>
      <w:r>
        <w:rPr>
          <w:spacing w:val="-4"/>
        </w:rPr>
        <w:t xml:space="preserve"> </w:t>
      </w:r>
      <w:r>
        <w:t xml:space="preserve">e </w:t>
      </w:r>
      <w:r>
        <w:rPr>
          <w:spacing w:val="-2"/>
        </w:rPr>
        <w:t>incompatibilità</w:t>
      </w:r>
    </w:p>
    <w:p w:rsidR="00D85352" w:rsidRDefault="002F32E6">
      <w:pPr>
        <w:pStyle w:val="Paragrafoelenco"/>
        <w:numPr>
          <w:ilvl w:val="0"/>
          <w:numId w:val="10"/>
        </w:numPr>
        <w:tabs>
          <w:tab w:val="left" w:pos="347"/>
        </w:tabs>
        <w:spacing w:before="5" w:line="271" w:lineRule="auto"/>
        <w:ind w:right="231" w:firstLine="0"/>
        <w:rPr>
          <w:sz w:val="24"/>
        </w:rPr>
      </w:pPr>
      <w:r>
        <w:rPr>
          <w:sz w:val="24"/>
        </w:rPr>
        <w:t xml:space="preserve">La materia risulta attualmente disciplinata dall’art. 53 del </w:t>
      </w:r>
      <w:proofErr w:type="spellStart"/>
      <w:r>
        <w:rPr>
          <w:sz w:val="24"/>
        </w:rPr>
        <w:t>D.Lgs.</w:t>
      </w:r>
      <w:proofErr w:type="spellEnd"/>
      <w:r>
        <w:rPr>
          <w:sz w:val="24"/>
        </w:rPr>
        <w:t xml:space="preserve"> 165/01 e </w:t>
      </w:r>
      <w:proofErr w:type="spellStart"/>
      <w:r>
        <w:rPr>
          <w:sz w:val="24"/>
        </w:rPr>
        <w:t>s.m.i.</w:t>
      </w:r>
      <w:proofErr w:type="spellEnd"/>
      <w:r>
        <w:rPr>
          <w:sz w:val="24"/>
        </w:rPr>
        <w:t xml:space="preserve"> e dal Codice generale.</w:t>
      </w:r>
    </w:p>
    <w:p w:rsidR="00D85352" w:rsidRDefault="002F32E6">
      <w:pPr>
        <w:pStyle w:val="Corpodeltesto"/>
        <w:spacing w:before="5" w:line="271" w:lineRule="auto"/>
        <w:ind w:left="474" w:right="254"/>
        <w:rPr>
          <w:rFonts w:ascii="Lucida Sans Unicode" w:hAnsi="Lucida Sans Unicode"/>
          <w:sz w:val="18"/>
        </w:rPr>
      </w:pPr>
      <w:r>
        <w:t>Pertanto, il dipendente, con particolare attenzione per chi svolge</w:t>
      </w:r>
      <w:r>
        <w:t xml:space="preserve"> attività di natura tecnico-professionale, non accetta incarichi di collaborazione:</w:t>
      </w:r>
    </w:p>
    <w:p w:rsidR="00D85352" w:rsidRDefault="002F32E6">
      <w:pPr>
        <w:pStyle w:val="Paragrafoelenco"/>
        <w:numPr>
          <w:ilvl w:val="1"/>
          <w:numId w:val="10"/>
        </w:numPr>
        <w:tabs>
          <w:tab w:val="left" w:pos="834"/>
        </w:tabs>
        <w:spacing w:before="5" w:line="271" w:lineRule="auto"/>
        <w:ind w:right="239"/>
        <w:rPr>
          <w:sz w:val="24"/>
        </w:rPr>
      </w:pPr>
      <w:r>
        <w:rPr>
          <w:sz w:val="24"/>
        </w:rPr>
        <w:t>che per il carattere d’intensità e professionalità richiesto, oltrepassino i limiti dell’</w:t>
      </w:r>
      <w:proofErr w:type="spellStart"/>
      <w:r>
        <w:rPr>
          <w:sz w:val="24"/>
        </w:rPr>
        <w:t>occasionalità</w:t>
      </w:r>
      <w:proofErr w:type="spellEnd"/>
      <w:r>
        <w:rPr>
          <w:sz w:val="24"/>
        </w:rPr>
        <w:t xml:space="preserve"> e saltuarietà;</w:t>
      </w:r>
    </w:p>
    <w:p w:rsidR="00D85352" w:rsidRDefault="002F32E6">
      <w:pPr>
        <w:pStyle w:val="Paragrafoelenco"/>
        <w:numPr>
          <w:ilvl w:val="1"/>
          <w:numId w:val="10"/>
        </w:numPr>
        <w:tabs>
          <w:tab w:val="left" w:pos="834"/>
        </w:tabs>
        <w:spacing w:before="5" w:line="276" w:lineRule="auto"/>
        <w:ind w:right="251"/>
        <w:rPr>
          <w:sz w:val="24"/>
        </w:rPr>
      </w:pPr>
      <w:r>
        <w:rPr>
          <w:sz w:val="24"/>
        </w:rPr>
        <w:t xml:space="preserve">che possano ingenerare, anche solo potenzialmente, </w:t>
      </w:r>
      <w:r>
        <w:rPr>
          <w:sz w:val="24"/>
        </w:rPr>
        <w:t>situazione di conflittualità con gli interessi facenti capo all’Amministrazione e, quindi, con le funzioni assegnate sia al medesimo che alla struttura di appartenenza;</w:t>
      </w:r>
    </w:p>
    <w:p w:rsidR="00D85352" w:rsidRDefault="002F32E6">
      <w:pPr>
        <w:pStyle w:val="Paragrafoelenco"/>
        <w:numPr>
          <w:ilvl w:val="1"/>
          <w:numId w:val="10"/>
        </w:numPr>
        <w:tabs>
          <w:tab w:val="left" w:pos="832"/>
          <w:tab w:val="left" w:pos="834"/>
        </w:tabs>
        <w:spacing w:line="276" w:lineRule="auto"/>
        <w:ind w:right="253"/>
        <w:rPr>
          <w:sz w:val="24"/>
        </w:rPr>
      </w:pPr>
      <w:r>
        <w:rPr>
          <w:sz w:val="24"/>
        </w:rPr>
        <w:t>che in termini remunerativi, considerati sia singolarmente che come sommatoria di più i</w:t>
      </w:r>
      <w:r>
        <w:rPr>
          <w:sz w:val="24"/>
        </w:rPr>
        <w:t>ncarichi, siano prevalenti rispetto all’impiego di dipendente comunale;</w:t>
      </w:r>
    </w:p>
    <w:p w:rsidR="00D85352" w:rsidRDefault="002F32E6">
      <w:pPr>
        <w:pStyle w:val="Paragrafoelenco"/>
        <w:numPr>
          <w:ilvl w:val="1"/>
          <w:numId w:val="10"/>
        </w:numPr>
        <w:tabs>
          <w:tab w:val="left" w:pos="832"/>
          <w:tab w:val="left" w:pos="834"/>
        </w:tabs>
        <w:spacing w:line="276" w:lineRule="auto"/>
        <w:ind w:right="258"/>
        <w:rPr>
          <w:sz w:val="24"/>
        </w:rPr>
      </w:pPr>
      <w:r>
        <w:rPr>
          <w:sz w:val="24"/>
        </w:rPr>
        <w:t>a</w:t>
      </w:r>
      <w:r>
        <w:rPr>
          <w:spacing w:val="-3"/>
          <w:sz w:val="24"/>
        </w:rPr>
        <w:t xml:space="preserve"> </w:t>
      </w:r>
      <w:r>
        <w:rPr>
          <w:sz w:val="24"/>
        </w:rPr>
        <w:t>favore</w:t>
      </w:r>
      <w:r>
        <w:rPr>
          <w:spacing w:val="-3"/>
          <w:sz w:val="24"/>
        </w:rPr>
        <w:t xml:space="preserve"> </w:t>
      </w:r>
      <w:r>
        <w:rPr>
          <w:sz w:val="24"/>
        </w:rPr>
        <w:t>di</w:t>
      </w:r>
      <w:r>
        <w:rPr>
          <w:spacing w:val="-3"/>
          <w:sz w:val="24"/>
        </w:rPr>
        <w:t xml:space="preserve"> </w:t>
      </w:r>
      <w:r>
        <w:rPr>
          <w:sz w:val="24"/>
        </w:rPr>
        <w:t>soggetti</w:t>
      </w:r>
      <w:r>
        <w:rPr>
          <w:spacing w:val="-3"/>
          <w:sz w:val="24"/>
        </w:rPr>
        <w:t xml:space="preserve"> </w:t>
      </w:r>
      <w:r>
        <w:rPr>
          <w:sz w:val="24"/>
        </w:rPr>
        <w:t>nei</w:t>
      </w:r>
      <w:r>
        <w:rPr>
          <w:spacing w:val="-3"/>
          <w:sz w:val="24"/>
        </w:rPr>
        <w:t xml:space="preserve"> </w:t>
      </w:r>
      <w:r>
        <w:rPr>
          <w:sz w:val="24"/>
        </w:rPr>
        <w:t>confronti</w:t>
      </w:r>
      <w:r>
        <w:rPr>
          <w:spacing w:val="-3"/>
          <w:sz w:val="24"/>
        </w:rPr>
        <w:t xml:space="preserve"> </w:t>
      </w:r>
      <w:r>
        <w:rPr>
          <w:sz w:val="24"/>
        </w:rPr>
        <w:t>dei</w:t>
      </w:r>
      <w:r>
        <w:rPr>
          <w:spacing w:val="-3"/>
          <w:sz w:val="24"/>
        </w:rPr>
        <w:t xml:space="preserve"> </w:t>
      </w:r>
      <w:r>
        <w:rPr>
          <w:sz w:val="24"/>
        </w:rPr>
        <w:t>quali</w:t>
      </w:r>
      <w:r>
        <w:rPr>
          <w:spacing w:val="-3"/>
          <w:sz w:val="24"/>
        </w:rPr>
        <w:t xml:space="preserve"> </w:t>
      </w:r>
      <w:r>
        <w:rPr>
          <w:sz w:val="24"/>
        </w:rPr>
        <w:t>il</w:t>
      </w:r>
      <w:r>
        <w:rPr>
          <w:spacing w:val="-3"/>
          <w:sz w:val="24"/>
        </w:rPr>
        <w:t xml:space="preserve"> </w:t>
      </w:r>
      <w:r>
        <w:rPr>
          <w:sz w:val="24"/>
        </w:rPr>
        <w:t>dipendente</w:t>
      </w:r>
      <w:r>
        <w:rPr>
          <w:spacing w:val="-3"/>
          <w:sz w:val="24"/>
        </w:rPr>
        <w:t xml:space="preserve"> </w:t>
      </w:r>
      <w:r>
        <w:rPr>
          <w:sz w:val="24"/>
        </w:rPr>
        <w:t>o</w:t>
      </w:r>
      <w:r>
        <w:rPr>
          <w:spacing w:val="-3"/>
          <w:sz w:val="24"/>
        </w:rPr>
        <w:t xml:space="preserve"> </w:t>
      </w:r>
      <w:r>
        <w:rPr>
          <w:sz w:val="24"/>
        </w:rPr>
        <w:t>il</w:t>
      </w:r>
      <w:r>
        <w:rPr>
          <w:spacing w:val="-3"/>
          <w:sz w:val="24"/>
        </w:rPr>
        <w:t xml:space="preserve"> </w:t>
      </w:r>
      <w:r>
        <w:rPr>
          <w:sz w:val="24"/>
        </w:rPr>
        <w:t>servizio</w:t>
      </w:r>
      <w:r>
        <w:rPr>
          <w:spacing w:val="-3"/>
          <w:sz w:val="24"/>
        </w:rPr>
        <w:t xml:space="preserve"> </w:t>
      </w:r>
      <w:r>
        <w:rPr>
          <w:sz w:val="24"/>
        </w:rPr>
        <w:t>di</w:t>
      </w:r>
      <w:r>
        <w:rPr>
          <w:spacing w:val="-3"/>
          <w:sz w:val="24"/>
        </w:rPr>
        <w:t xml:space="preserve"> </w:t>
      </w:r>
      <w:r>
        <w:rPr>
          <w:sz w:val="24"/>
        </w:rPr>
        <w:t>assegnazione svolga funzioni di controllo o vigilanza;</w:t>
      </w:r>
    </w:p>
    <w:p w:rsidR="00D85352" w:rsidRDefault="002F32E6">
      <w:pPr>
        <w:pStyle w:val="Paragrafoelenco"/>
        <w:numPr>
          <w:ilvl w:val="1"/>
          <w:numId w:val="10"/>
        </w:numPr>
        <w:tabs>
          <w:tab w:val="left" w:pos="832"/>
          <w:tab w:val="left" w:pos="834"/>
        </w:tabs>
        <w:spacing w:line="276" w:lineRule="auto"/>
        <w:ind w:right="243"/>
        <w:rPr>
          <w:sz w:val="24"/>
        </w:rPr>
      </w:pPr>
      <w:r>
        <w:rPr>
          <w:sz w:val="24"/>
        </w:rPr>
        <w:t>da soggetti privati che abbiano in corso, o abbiano a</w:t>
      </w:r>
      <w:r>
        <w:rPr>
          <w:sz w:val="24"/>
        </w:rPr>
        <w:t>vuto nel biennio precedente, forniture o appalti comunali o un interesse economico significativo in decisioni o attività inerenti all’ufficio di appartenenza;</w:t>
      </w:r>
    </w:p>
    <w:p w:rsidR="00D85352" w:rsidRDefault="002F32E6">
      <w:pPr>
        <w:pStyle w:val="Paragrafoelenco"/>
        <w:numPr>
          <w:ilvl w:val="1"/>
          <w:numId w:val="10"/>
        </w:numPr>
        <w:tabs>
          <w:tab w:val="left" w:pos="834"/>
        </w:tabs>
        <w:spacing w:line="276" w:lineRule="auto"/>
        <w:ind w:right="251"/>
        <w:rPr>
          <w:sz w:val="24"/>
        </w:rPr>
      </w:pPr>
      <w:r>
        <w:rPr>
          <w:sz w:val="24"/>
        </w:rPr>
        <w:t>in consigli di amministrazione di cooperative sociali che, pur non avendo scopo di lucro, siano f</w:t>
      </w:r>
      <w:r>
        <w:rPr>
          <w:sz w:val="24"/>
        </w:rPr>
        <w:t>ornitori di beni e servizi del Comune di Sigillo o ricevano da questa contributi a qualunque titolo;</w:t>
      </w:r>
    </w:p>
    <w:p w:rsidR="00D85352" w:rsidRDefault="002F32E6">
      <w:pPr>
        <w:pStyle w:val="Paragrafoelenco"/>
        <w:numPr>
          <w:ilvl w:val="1"/>
          <w:numId w:val="10"/>
        </w:numPr>
        <w:tabs>
          <w:tab w:val="left" w:pos="832"/>
          <w:tab w:val="left" w:pos="834"/>
        </w:tabs>
        <w:spacing w:line="276" w:lineRule="auto"/>
        <w:ind w:right="235"/>
        <w:rPr>
          <w:sz w:val="24"/>
        </w:rPr>
        <w:sectPr w:rsidR="00D85352">
          <w:pgSz w:w="11906" w:h="16838"/>
          <w:pgMar w:top="1020" w:right="900" w:bottom="280" w:left="1020" w:header="0" w:footer="0" w:gutter="0"/>
          <w:cols w:space="720"/>
          <w:formProt w:val="0"/>
          <w:docGrid w:linePitch="100" w:charSpace="4096"/>
        </w:sectPr>
      </w:pPr>
      <w:r>
        <w:rPr>
          <w:sz w:val="24"/>
        </w:rPr>
        <w:t>che, comunque, per l’impiego richiesto o per le modalità di svolgimento, non consentano un tempestivo e puntuale svolgimento dei co</w:t>
      </w:r>
      <w:r>
        <w:rPr>
          <w:sz w:val="24"/>
        </w:rPr>
        <w:t xml:space="preserve">mpiti d’ufficio, in relazione alle esigenze del servizio d’appartenenza. In tale ultimo caso il responsabile del </w:t>
      </w:r>
      <w:proofErr w:type="spellStart"/>
      <w:r>
        <w:rPr>
          <w:sz w:val="24"/>
        </w:rPr>
        <w:t>serviziopotrà</w:t>
      </w:r>
      <w:proofErr w:type="spellEnd"/>
      <w:r>
        <w:rPr>
          <w:sz w:val="24"/>
        </w:rPr>
        <w:t xml:space="preserve"> revocare l’autorizzazione.</w:t>
      </w:r>
    </w:p>
    <w:p w:rsidR="00D85352" w:rsidRDefault="002F32E6">
      <w:pPr>
        <w:pStyle w:val="Heading1"/>
        <w:spacing w:before="86"/>
        <w:ind w:right="119"/>
        <w:jc w:val="center"/>
      </w:pPr>
      <w:bookmarkStart w:id="11" w:name="Articolo_12_–_Disposizioni_particolari_p"/>
      <w:bookmarkEnd w:id="11"/>
      <w:r>
        <w:lastRenderedPageBreak/>
        <w:t>Articolo</w:t>
      </w:r>
      <w:r>
        <w:rPr>
          <w:spacing w:val="-4"/>
        </w:rPr>
        <w:t xml:space="preserve"> </w:t>
      </w:r>
      <w:r>
        <w:t>12</w:t>
      </w:r>
      <w:r>
        <w:rPr>
          <w:spacing w:val="-6"/>
        </w:rPr>
        <w:t xml:space="preserve"> </w:t>
      </w:r>
      <w:r>
        <w:t>–</w:t>
      </w:r>
      <w:r>
        <w:rPr>
          <w:spacing w:val="-6"/>
        </w:rPr>
        <w:t xml:space="preserve"> </w:t>
      </w:r>
      <w:r>
        <w:t>Disposizioni</w:t>
      </w:r>
      <w:r>
        <w:rPr>
          <w:spacing w:val="-6"/>
        </w:rPr>
        <w:t xml:space="preserve"> </w:t>
      </w:r>
      <w:r>
        <w:t>particolari</w:t>
      </w:r>
      <w:r>
        <w:rPr>
          <w:spacing w:val="-6"/>
        </w:rPr>
        <w:t xml:space="preserve"> </w:t>
      </w:r>
      <w:r>
        <w:t>per</w:t>
      </w:r>
      <w:r>
        <w:rPr>
          <w:spacing w:val="-3"/>
        </w:rPr>
        <w:t xml:space="preserve"> </w:t>
      </w:r>
      <w:r>
        <w:t>i</w:t>
      </w:r>
      <w:r>
        <w:rPr>
          <w:spacing w:val="-5"/>
        </w:rPr>
        <w:t xml:space="preserve"> </w:t>
      </w:r>
      <w:r>
        <w:t>Dirigenti</w:t>
      </w:r>
      <w:r>
        <w:rPr>
          <w:spacing w:val="-6"/>
        </w:rPr>
        <w:t xml:space="preserve"> </w:t>
      </w:r>
      <w:r>
        <w:t>(riferimento:</w:t>
      </w:r>
      <w:r>
        <w:rPr>
          <w:spacing w:val="-6"/>
        </w:rPr>
        <w:t xml:space="preserve"> </w:t>
      </w:r>
      <w:r>
        <w:t>art.</w:t>
      </w:r>
      <w:r>
        <w:rPr>
          <w:spacing w:val="-6"/>
        </w:rPr>
        <w:t xml:space="preserve"> </w:t>
      </w:r>
      <w:r>
        <w:t>13,</w:t>
      </w:r>
      <w:r>
        <w:rPr>
          <w:spacing w:val="-6"/>
        </w:rPr>
        <w:t xml:space="preserve"> </w:t>
      </w:r>
      <w:r>
        <w:t>DPR</w:t>
      </w:r>
      <w:r>
        <w:rPr>
          <w:spacing w:val="-5"/>
        </w:rPr>
        <w:t xml:space="preserve"> n.</w:t>
      </w:r>
    </w:p>
    <w:p w:rsidR="00D85352" w:rsidRDefault="002F32E6">
      <w:pPr>
        <w:spacing w:before="41"/>
        <w:ind w:right="113"/>
        <w:jc w:val="center"/>
        <w:rPr>
          <w:b/>
          <w:sz w:val="24"/>
        </w:rPr>
      </w:pPr>
      <w:r>
        <w:rPr>
          <w:b/>
          <w:sz w:val="24"/>
        </w:rPr>
        <w:t>62/2013</w:t>
      </w:r>
      <w:r>
        <w:rPr>
          <w:b/>
          <w:spacing w:val="-3"/>
          <w:sz w:val="24"/>
        </w:rPr>
        <w:t xml:space="preserve"> </w:t>
      </w:r>
      <w:r>
        <w:rPr>
          <w:b/>
          <w:sz w:val="24"/>
        </w:rPr>
        <w:t>–</w:t>
      </w:r>
      <w:r>
        <w:rPr>
          <w:b/>
          <w:spacing w:val="-3"/>
          <w:sz w:val="24"/>
        </w:rPr>
        <w:t xml:space="preserve"> </w:t>
      </w:r>
      <w:r>
        <w:rPr>
          <w:b/>
          <w:sz w:val="24"/>
        </w:rPr>
        <w:t>Codice</w:t>
      </w:r>
      <w:r>
        <w:rPr>
          <w:b/>
          <w:spacing w:val="-3"/>
          <w:sz w:val="24"/>
        </w:rPr>
        <w:t xml:space="preserve"> </w:t>
      </w:r>
      <w:r>
        <w:rPr>
          <w:b/>
          <w:spacing w:val="-2"/>
          <w:sz w:val="24"/>
        </w:rPr>
        <w:t>generale)</w:t>
      </w:r>
    </w:p>
    <w:p w:rsidR="00D85352" w:rsidRDefault="002F32E6">
      <w:pPr>
        <w:pStyle w:val="Paragrafoelenco"/>
        <w:numPr>
          <w:ilvl w:val="0"/>
          <w:numId w:val="9"/>
        </w:numPr>
        <w:tabs>
          <w:tab w:val="left" w:pos="472"/>
          <w:tab w:val="left" w:pos="474"/>
        </w:tabs>
        <w:spacing w:before="46" w:line="271" w:lineRule="auto"/>
        <w:ind w:right="262"/>
        <w:rPr>
          <w:sz w:val="24"/>
        </w:rPr>
      </w:pPr>
      <w:r>
        <w:rPr>
          <w:sz w:val="24"/>
        </w:rPr>
        <w:t xml:space="preserve">Le disposizioni del presente articolo integrano e specificano quanto previsto dall’art. 13 del DPR n. 62/2013 come </w:t>
      </w:r>
      <w:proofErr w:type="spellStart"/>
      <w:r>
        <w:rPr>
          <w:sz w:val="24"/>
        </w:rPr>
        <w:t>modifcato</w:t>
      </w:r>
      <w:proofErr w:type="spellEnd"/>
      <w:r>
        <w:rPr>
          <w:sz w:val="24"/>
        </w:rPr>
        <w:t xml:space="preserve"> ed integrato dal D.P.R. 13 giugno 2023, n. 81.</w:t>
      </w:r>
    </w:p>
    <w:p w:rsidR="00D85352" w:rsidRDefault="002F32E6">
      <w:pPr>
        <w:pStyle w:val="Paragrafoelenco"/>
        <w:numPr>
          <w:ilvl w:val="0"/>
          <w:numId w:val="9"/>
        </w:numPr>
        <w:tabs>
          <w:tab w:val="left" w:pos="472"/>
          <w:tab w:val="left" w:pos="474"/>
        </w:tabs>
        <w:spacing w:before="2" w:line="280" w:lineRule="auto"/>
        <w:ind w:right="228"/>
        <w:rPr>
          <w:sz w:val="24"/>
        </w:rPr>
      </w:pPr>
      <w:r>
        <w:rPr>
          <w:sz w:val="24"/>
        </w:rPr>
        <w:t>I Dirigenti devono effettuare annualmente la comunicazione di cui all’art.</w:t>
      </w:r>
      <w:r>
        <w:rPr>
          <w:sz w:val="24"/>
        </w:rPr>
        <w:t xml:space="preserve"> 13, comma 3v</w:t>
      </w:r>
      <w:r>
        <w:rPr>
          <w:sz w:val="24"/>
          <w:vertAlign w:val="superscript"/>
        </w:rPr>
        <w:t>3</w:t>
      </w:r>
      <w:r>
        <w:rPr>
          <w:sz w:val="24"/>
        </w:rPr>
        <w:t>, del codice generale entro 10 giorni dalla scadenza per la presentazione della dichiarazione dei redditi, prevista dalla normativa vigente. Nel medesimo termine rassegnano copia dell’ultima dichiarazione dei redditi presentata.</w:t>
      </w:r>
    </w:p>
    <w:p w:rsidR="00D85352" w:rsidRDefault="002F32E6">
      <w:pPr>
        <w:pStyle w:val="Paragrafoelenco"/>
        <w:numPr>
          <w:ilvl w:val="0"/>
          <w:numId w:val="9"/>
        </w:numPr>
        <w:tabs>
          <w:tab w:val="left" w:pos="472"/>
          <w:tab w:val="left" w:pos="474"/>
        </w:tabs>
        <w:spacing w:line="271" w:lineRule="auto"/>
        <w:ind w:right="259"/>
        <w:rPr>
          <w:sz w:val="24"/>
        </w:rPr>
      </w:pPr>
      <w:r>
        <w:rPr>
          <w:sz w:val="24"/>
        </w:rPr>
        <w:t xml:space="preserve">In fase di </w:t>
      </w:r>
      <w:r>
        <w:rPr>
          <w:sz w:val="24"/>
        </w:rPr>
        <w:t>prima applicazione, quanto previsto dal precedente comma dovrà essere effettuato entro 10 giorni dall’entrata in vigore del presente codice.</w:t>
      </w:r>
    </w:p>
    <w:p w:rsidR="00D85352" w:rsidRDefault="002F32E6">
      <w:pPr>
        <w:pStyle w:val="Paragrafoelenco"/>
        <w:numPr>
          <w:ilvl w:val="0"/>
          <w:numId w:val="9"/>
        </w:numPr>
        <w:tabs>
          <w:tab w:val="left" w:pos="472"/>
          <w:tab w:val="left" w:pos="474"/>
        </w:tabs>
        <w:spacing w:line="276" w:lineRule="auto"/>
        <w:rPr>
          <w:sz w:val="24"/>
        </w:rPr>
      </w:pPr>
      <w:r>
        <w:rPr>
          <w:sz w:val="24"/>
        </w:rPr>
        <w:t xml:space="preserve">I Dirigenti devono osservare e vigilare sul rispetto delle norme in materia di incompatibilità, cumulo di impieghi </w:t>
      </w:r>
      <w:r>
        <w:rPr>
          <w:sz w:val="24"/>
        </w:rPr>
        <w:t>ed incarichi, da parte dei propri dipendenti. In particolare, prima del rilascio delle autorizzazioni, devono effettuare una approfondita verifica relativamente alla presenza di conflitti di interesse, anche potenziali, oltre al puntuale riscontro di tutte</w:t>
      </w:r>
      <w:r>
        <w:rPr>
          <w:sz w:val="24"/>
        </w:rPr>
        <w:t xml:space="preserve"> le altre condizioni e presupposti legittimanti stabiliti per legge e/o regolamento.</w:t>
      </w:r>
    </w:p>
    <w:p w:rsidR="00D85352" w:rsidRDefault="002F32E6">
      <w:pPr>
        <w:pStyle w:val="Paragrafoelenco"/>
        <w:numPr>
          <w:ilvl w:val="0"/>
          <w:numId w:val="9"/>
        </w:numPr>
        <w:tabs>
          <w:tab w:val="left" w:pos="472"/>
          <w:tab w:val="left" w:pos="474"/>
        </w:tabs>
        <w:spacing w:line="276" w:lineRule="auto"/>
        <w:ind w:right="236"/>
        <w:rPr>
          <w:b/>
          <w:sz w:val="24"/>
        </w:rPr>
      </w:pPr>
      <w:r>
        <w:rPr>
          <w:sz w:val="24"/>
        </w:rPr>
        <w:t>I Dirigenti, nel caso di procedure di affidamento di contratti pubblici devono subordinare la nomina del RUP alla preventiva acquisizione della dichiarazione, resa e sotto</w:t>
      </w:r>
      <w:r>
        <w:rPr>
          <w:sz w:val="24"/>
        </w:rPr>
        <w:t xml:space="preserve">scritta dal soggetto individuato, di assenza di conflitto d’interesse. Qualora sia lo stesso responsabile del </w:t>
      </w:r>
      <w:proofErr w:type="spellStart"/>
      <w:r>
        <w:rPr>
          <w:sz w:val="24"/>
        </w:rPr>
        <w:t>servizioad</w:t>
      </w:r>
      <w:proofErr w:type="spellEnd"/>
      <w:r>
        <w:rPr>
          <w:sz w:val="24"/>
        </w:rPr>
        <w:t xml:space="preserve"> assegnare a sé le funzioni di RUP la dichiarazione predetta dovrà essere prodotta al Segretario generale e della stessa fatta menzione </w:t>
      </w:r>
      <w:r>
        <w:rPr>
          <w:sz w:val="24"/>
        </w:rPr>
        <w:t>negli atti di gara</w:t>
      </w:r>
      <w:r>
        <w:rPr>
          <w:b/>
          <w:sz w:val="24"/>
        </w:rPr>
        <w:t>.</w:t>
      </w:r>
    </w:p>
    <w:p w:rsidR="00D85352" w:rsidRDefault="002F32E6">
      <w:pPr>
        <w:pStyle w:val="Paragrafoelenco"/>
        <w:numPr>
          <w:ilvl w:val="0"/>
          <w:numId w:val="9"/>
        </w:numPr>
        <w:tabs>
          <w:tab w:val="left" w:pos="577"/>
        </w:tabs>
        <w:spacing w:line="271" w:lineRule="auto"/>
        <w:ind w:left="172" w:right="264" w:firstLine="113"/>
        <w:rPr>
          <w:sz w:val="24"/>
        </w:rPr>
      </w:pPr>
      <w:r>
        <w:rPr>
          <w:sz w:val="24"/>
        </w:rPr>
        <w:t>Quanto previsto al precedente comma 4, quando riferito ai Dirigenti, è a cura del Segretario comunale.</w:t>
      </w:r>
    </w:p>
    <w:p w:rsidR="00D85352" w:rsidRDefault="00D85352">
      <w:pPr>
        <w:pStyle w:val="Corpodeltesto"/>
        <w:spacing w:before="35"/>
        <w:ind w:left="0"/>
        <w:jc w:val="left"/>
      </w:pPr>
    </w:p>
    <w:p w:rsidR="00D85352" w:rsidRDefault="002F32E6">
      <w:pPr>
        <w:pStyle w:val="Heading1"/>
        <w:ind w:left="2058"/>
      </w:pPr>
      <w:bookmarkStart w:id="12" w:name="Articolo_13_-_Vigilanza,_responsabilità,"/>
      <w:bookmarkEnd w:id="12"/>
      <w:r>
        <w:t>Articolo</w:t>
      </w:r>
      <w:r>
        <w:rPr>
          <w:spacing w:val="-7"/>
        </w:rPr>
        <w:t xml:space="preserve"> </w:t>
      </w:r>
      <w:r>
        <w:t>13</w:t>
      </w:r>
      <w:r>
        <w:rPr>
          <w:spacing w:val="-7"/>
        </w:rPr>
        <w:t xml:space="preserve"> </w:t>
      </w:r>
      <w:r>
        <w:t>-</w:t>
      </w:r>
      <w:r>
        <w:rPr>
          <w:spacing w:val="-7"/>
        </w:rPr>
        <w:t xml:space="preserve"> </w:t>
      </w:r>
      <w:r>
        <w:t>Vigilanza,</w:t>
      </w:r>
      <w:r>
        <w:rPr>
          <w:spacing w:val="-4"/>
        </w:rPr>
        <w:t xml:space="preserve"> </w:t>
      </w:r>
      <w:r>
        <w:t>responsabilità,</w:t>
      </w:r>
      <w:r>
        <w:rPr>
          <w:spacing w:val="-4"/>
        </w:rPr>
        <w:t xml:space="preserve"> </w:t>
      </w:r>
      <w:r>
        <w:rPr>
          <w:spacing w:val="-2"/>
        </w:rPr>
        <w:t>monitoraggio</w:t>
      </w:r>
    </w:p>
    <w:p w:rsidR="00D85352" w:rsidRDefault="002F32E6">
      <w:pPr>
        <w:pStyle w:val="Paragrafoelenco"/>
        <w:numPr>
          <w:ilvl w:val="0"/>
          <w:numId w:val="8"/>
        </w:numPr>
        <w:tabs>
          <w:tab w:val="left" w:pos="394"/>
          <w:tab w:val="left" w:pos="396"/>
        </w:tabs>
        <w:spacing w:before="50" w:line="276" w:lineRule="auto"/>
        <w:ind w:left="396" w:right="250"/>
        <w:rPr>
          <w:sz w:val="24"/>
        </w:rPr>
      </w:pPr>
      <w:r>
        <w:rPr>
          <w:sz w:val="24"/>
        </w:rPr>
        <w:t>I Dirigenti provvedono alla costante vigilanza sul rispetto del Codice di comp</w:t>
      </w:r>
      <w:r>
        <w:rPr>
          <w:sz w:val="24"/>
        </w:rPr>
        <w:t>ortamento da parte dei dipendenti assegnati alla propria struttura, tenendo conto delle violazioni accertate e sanzionate ai fini non solo della tempestiva attivazione del procedimento disciplinare, ma anche della valutazione individuale del singolo dipend</w:t>
      </w:r>
      <w:r>
        <w:rPr>
          <w:sz w:val="24"/>
        </w:rPr>
        <w:t>ente.</w:t>
      </w:r>
    </w:p>
    <w:p w:rsidR="00D85352" w:rsidRDefault="002F32E6">
      <w:pPr>
        <w:pStyle w:val="Paragrafoelenco"/>
        <w:numPr>
          <w:ilvl w:val="0"/>
          <w:numId w:val="8"/>
        </w:numPr>
        <w:tabs>
          <w:tab w:val="left" w:pos="394"/>
          <w:tab w:val="left" w:pos="396"/>
        </w:tabs>
        <w:spacing w:line="276" w:lineRule="auto"/>
        <w:ind w:left="396" w:right="250"/>
        <w:rPr>
          <w:sz w:val="24"/>
        </w:rPr>
      </w:pPr>
      <w:r>
        <w:rPr>
          <w:sz w:val="24"/>
        </w:rPr>
        <w:t>Per quanto attiene al controllo sul rispetto dei Codici di comportamento da parte dei Dirigenti, nonché alla mancata vigilanza da parte di questi ultimi sull’attuazione e sul rispetto dei codici presso le strutture di cui sono titolari, esso è svolto</w:t>
      </w:r>
      <w:r>
        <w:rPr>
          <w:sz w:val="24"/>
        </w:rPr>
        <w:t xml:space="preserve"> dal Segretario </w:t>
      </w:r>
      <w:r>
        <w:rPr>
          <w:spacing w:val="-2"/>
          <w:sz w:val="24"/>
        </w:rPr>
        <w:t>generale.</w:t>
      </w:r>
    </w:p>
    <w:p w:rsidR="00D85352" w:rsidRDefault="002F32E6">
      <w:pPr>
        <w:pStyle w:val="Paragrafoelenco"/>
        <w:numPr>
          <w:ilvl w:val="0"/>
          <w:numId w:val="8"/>
        </w:numPr>
        <w:tabs>
          <w:tab w:val="left" w:pos="394"/>
          <w:tab w:val="left" w:pos="396"/>
        </w:tabs>
        <w:spacing w:line="271" w:lineRule="auto"/>
        <w:ind w:left="396" w:right="231"/>
        <w:rPr>
          <w:sz w:val="24"/>
        </w:rPr>
      </w:pPr>
      <w:r>
        <w:rPr>
          <w:sz w:val="24"/>
        </w:rPr>
        <w:t>La violazione dei doveri contenuti nel presente Codice, compresi quelli relativi all’attuazione del piano di prevenzione della corruzione, è fonte di responsabilità</w:t>
      </w:r>
    </w:p>
    <w:p w:rsidR="00D85352" w:rsidRDefault="00D85352">
      <w:pPr>
        <w:pStyle w:val="Corpodeltesto"/>
        <w:spacing w:before="6"/>
        <w:ind w:left="0"/>
        <w:jc w:val="left"/>
        <w:rPr>
          <w:sz w:val="12"/>
        </w:rPr>
      </w:pPr>
      <w:r>
        <w:rPr>
          <w:noProof/>
          <w:sz w:val="12"/>
          <w:lang w:eastAsia="it-IT"/>
        </w:rPr>
        <w:pict/>
      </w:r>
      <w:r>
        <w:rPr>
          <w:sz w:val="12"/>
        </w:rPr>
        <w:pict>
          <v:group id="shape_0" o:spid="_x0000_s1026" alt="Group 5" style="position:absolute;margin-left:56.9pt;margin-top:13.85pt;width:481.95pt;height:76pt;z-index:251658240" coordorigin="1138,277" coordsize="9639,1520">
            <v:shape id="Textbox 7" o:spid="_x0000_s1027" type="#_x0000_m1028" style="position:absolute;left:1138;top:277;width:9638;height:1519;mso-wrap-style:square;mso-position-horizontal-relative:page;v-text-anchor:top" coordsize="" o:allowincell="f" path="m,l-127,r,-127l,-127xe" filled="f" stroked="f" strokecolor="#3465a4">
              <v:fill o:detectmouseclick="t"/>
              <v:stroke joinstyle="round" endcap="flat"/>
            </v:shape>
          </v:group>
        </w:pict>
      </w:r>
    </w:p>
    <w:p w:rsidR="00D85352" w:rsidRDefault="00D85352">
      <w:pPr>
        <w:pStyle w:val="Corpodeltesto"/>
        <w:ind w:left="0"/>
        <w:jc w:val="left"/>
        <w:rPr>
          <w:sz w:val="4"/>
        </w:rPr>
        <w:sectPr w:rsidR="00D85352">
          <w:pgSz w:w="11906" w:h="16838"/>
          <w:pgMar w:top="1380" w:right="900" w:bottom="280" w:left="1020" w:header="0" w:footer="0" w:gutter="0"/>
          <w:cols w:space="720"/>
          <w:formProt w:val="0"/>
          <w:docGrid w:linePitch="100" w:charSpace="4096"/>
        </w:sectPr>
      </w:pPr>
    </w:p>
    <w:p w:rsidR="00D85352" w:rsidRDefault="002F32E6">
      <w:pPr>
        <w:pStyle w:val="Corpodeltesto"/>
        <w:spacing w:before="76"/>
        <w:jc w:val="left"/>
        <w:rPr>
          <w:sz w:val="4"/>
        </w:rPr>
      </w:pPr>
      <w:r>
        <w:lastRenderedPageBreak/>
        <w:t>disciplinare</w:t>
      </w:r>
      <w:r>
        <w:rPr>
          <w:spacing w:val="21"/>
        </w:rPr>
        <w:t xml:space="preserve"> </w:t>
      </w:r>
      <w:r>
        <w:t>e</w:t>
      </w:r>
      <w:r>
        <w:rPr>
          <w:spacing w:val="48"/>
          <w:w w:val="150"/>
        </w:rPr>
        <w:t xml:space="preserve"> </w:t>
      </w:r>
      <w:r>
        <w:t>rileva,</w:t>
      </w:r>
      <w:r>
        <w:rPr>
          <w:spacing w:val="50"/>
          <w:w w:val="150"/>
        </w:rPr>
        <w:t xml:space="preserve"> </w:t>
      </w:r>
      <w:r>
        <w:t>inoltre,</w:t>
      </w:r>
      <w:r>
        <w:rPr>
          <w:spacing w:val="48"/>
          <w:w w:val="150"/>
        </w:rPr>
        <w:t xml:space="preserve"> </w:t>
      </w:r>
      <w:r>
        <w:t>anche</w:t>
      </w:r>
      <w:r>
        <w:rPr>
          <w:spacing w:val="48"/>
          <w:w w:val="150"/>
        </w:rPr>
        <w:t xml:space="preserve"> </w:t>
      </w:r>
      <w:r>
        <w:t>in</w:t>
      </w:r>
      <w:r>
        <w:rPr>
          <w:spacing w:val="77"/>
        </w:rPr>
        <w:t xml:space="preserve"> </w:t>
      </w:r>
      <w:r>
        <w:t>ordine</w:t>
      </w:r>
      <w:r>
        <w:rPr>
          <w:spacing w:val="49"/>
          <w:w w:val="150"/>
        </w:rPr>
        <w:t xml:space="preserve"> </w:t>
      </w:r>
      <w:r>
        <w:t>alla</w:t>
      </w:r>
      <w:r>
        <w:rPr>
          <w:spacing w:val="76"/>
        </w:rPr>
        <w:t xml:space="preserve"> </w:t>
      </w:r>
      <w:r>
        <w:t>misurazione</w:t>
      </w:r>
      <w:r>
        <w:rPr>
          <w:spacing w:val="51"/>
          <w:w w:val="150"/>
        </w:rPr>
        <w:t xml:space="preserve"> </w:t>
      </w:r>
      <w:r>
        <w:t>e</w:t>
      </w:r>
      <w:r>
        <w:rPr>
          <w:spacing w:val="49"/>
          <w:w w:val="150"/>
        </w:rPr>
        <w:t xml:space="preserve"> </w:t>
      </w:r>
      <w:r>
        <w:t>valutazione</w:t>
      </w:r>
      <w:r>
        <w:rPr>
          <w:spacing w:val="49"/>
          <w:w w:val="150"/>
        </w:rPr>
        <w:t xml:space="preserve"> </w:t>
      </w:r>
      <w:r>
        <w:rPr>
          <w:spacing w:val="-2"/>
        </w:rPr>
        <w:t>della</w:t>
      </w:r>
    </w:p>
    <w:p w:rsidR="00D85352" w:rsidRDefault="002F32E6">
      <w:pPr>
        <w:spacing w:before="51"/>
        <w:ind w:left="396"/>
        <w:rPr>
          <w:i/>
          <w:sz w:val="24"/>
        </w:rPr>
      </w:pPr>
      <w:r>
        <w:rPr>
          <w:i/>
          <w:spacing w:val="-2"/>
          <w:sz w:val="24"/>
        </w:rPr>
        <w:t>performance.</w:t>
      </w:r>
    </w:p>
    <w:p w:rsidR="00D85352" w:rsidRDefault="002F32E6">
      <w:pPr>
        <w:pStyle w:val="Paragrafoelenco"/>
        <w:numPr>
          <w:ilvl w:val="0"/>
          <w:numId w:val="8"/>
        </w:numPr>
        <w:tabs>
          <w:tab w:val="left" w:pos="394"/>
          <w:tab w:val="left" w:pos="396"/>
        </w:tabs>
        <w:spacing w:before="44" w:line="276" w:lineRule="auto"/>
        <w:ind w:left="396" w:right="234"/>
        <w:rPr>
          <w:sz w:val="24"/>
        </w:rPr>
      </w:pPr>
      <w:r>
        <w:rPr>
          <w:sz w:val="24"/>
        </w:rPr>
        <w:t>Le</w:t>
      </w:r>
      <w:r>
        <w:rPr>
          <w:spacing w:val="-2"/>
          <w:sz w:val="24"/>
        </w:rPr>
        <w:t xml:space="preserve"> </w:t>
      </w:r>
      <w:r>
        <w:rPr>
          <w:sz w:val="24"/>
        </w:rPr>
        <w:t>segnalazioni</w:t>
      </w:r>
      <w:r>
        <w:rPr>
          <w:spacing w:val="-2"/>
          <w:sz w:val="24"/>
        </w:rPr>
        <w:t xml:space="preserve"> </w:t>
      </w:r>
      <w:r>
        <w:rPr>
          <w:sz w:val="24"/>
        </w:rPr>
        <w:t>da</w:t>
      </w:r>
      <w:r>
        <w:rPr>
          <w:spacing w:val="-2"/>
          <w:sz w:val="24"/>
        </w:rPr>
        <w:t xml:space="preserve"> </w:t>
      </w:r>
      <w:r>
        <w:rPr>
          <w:sz w:val="24"/>
        </w:rPr>
        <w:t>parte</w:t>
      </w:r>
      <w:r>
        <w:rPr>
          <w:spacing w:val="-2"/>
          <w:sz w:val="24"/>
        </w:rPr>
        <w:t xml:space="preserve"> </w:t>
      </w:r>
      <w:r>
        <w:rPr>
          <w:sz w:val="24"/>
        </w:rPr>
        <w:t>dei</w:t>
      </w:r>
      <w:r>
        <w:rPr>
          <w:spacing w:val="-2"/>
          <w:sz w:val="24"/>
        </w:rPr>
        <w:t xml:space="preserve"> </w:t>
      </w:r>
      <w:r>
        <w:rPr>
          <w:sz w:val="24"/>
        </w:rPr>
        <w:t>cittadini</w:t>
      </w:r>
      <w:r>
        <w:rPr>
          <w:spacing w:val="-2"/>
          <w:sz w:val="24"/>
        </w:rPr>
        <w:t xml:space="preserve"> </w:t>
      </w:r>
      <w:r>
        <w:rPr>
          <w:sz w:val="24"/>
        </w:rPr>
        <w:t>di</w:t>
      </w:r>
      <w:r>
        <w:rPr>
          <w:spacing w:val="-2"/>
          <w:sz w:val="24"/>
        </w:rPr>
        <w:t xml:space="preserve"> </w:t>
      </w:r>
      <w:r>
        <w:rPr>
          <w:sz w:val="24"/>
        </w:rPr>
        <w:t>eventuali</w:t>
      </w:r>
      <w:r>
        <w:rPr>
          <w:spacing w:val="-2"/>
          <w:sz w:val="24"/>
        </w:rPr>
        <w:t xml:space="preserve"> </w:t>
      </w:r>
      <w:r>
        <w:rPr>
          <w:sz w:val="24"/>
        </w:rPr>
        <w:t>violazioni</w:t>
      </w:r>
      <w:r>
        <w:rPr>
          <w:spacing w:val="-2"/>
          <w:sz w:val="24"/>
        </w:rPr>
        <w:t xml:space="preserve"> </w:t>
      </w:r>
      <w:r>
        <w:rPr>
          <w:sz w:val="24"/>
        </w:rPr>
        <w:t>dei</w:t>
      </w:r>
      <w:r>
        <w:rPr>
          <w:spacing w:val="-2"/>
          <w:sz w:val="24"/>
        </w:rPr>
        <w:t xml:space="preserve"> </w:t>
      </w:r>
      <w:r>
        <w:rPr>
          <w:sz w:val="24"/>
        </w:rPr>
        <w:t>codici</w:t>
      </w:r>
      <w:r>
        <w:rPr>
          <w:spacing w:val="-2"/>
          <w:sz w:val="24"/>
        </w:rPr>
        <w:t xml:space="preserve"> </w:t>
      </w:r>
      <w:r>
        <w:rPr>
          <w:sz w:val="24"/>
        </w:rPr>
        <w:t>di</w:t>
      </w:r>
      <w:r>
        <w:rPr>
          <w:spacing w:val="-2"/>
          <w:sz w:val="24"/>
        </w:rPr>
        <w:t xml:space="preserve"> </w:t>
      </w:r>
      <w:r>
        <w:rPr>
          <w:sz w:val="24"/>
        </w:rPr>
        <w:t xml:space="preserve">comportamento dovranno essere presentate al protocollo dell’ente che ne curerà l’assegnazione al responsabile del </w:t>
      </w:r>
      <w:proofErr w:type="spellStart"/>
      <w:r>
        <w:rPr>
          <w:sz w:val="24"/>
        </w:rPr>
        <w:t>serviziodella</w:t>
      </w:r>
      <w:proofErr w:type="spellEnd"/>
      <w:r>
        <w:rPr>
          <w:sz w:val="24"/>
        </w:rPr>
        <w:t xml:space="preserve"> struttura competente e l’invio per con</w:t>
      </w:r>
      <w:r>
        <w:rPr>
          <w:sz w:val="24"/>
        </w:rPr>
        <w:t>oscenza all’Ufficio procedimenti disciplinari, e al Segretario generale.</w:t>
      </w:r>
    </w:p>
    <w:p w:rsidR="00D85352" w:rsidRDefault="002F32E6">
      <w:pPr>
        <w:pStyle w:val="Paragrafoelenco"/>
        <w:numPr>
          <w:ilvl w:val="0"/>
          <w:numId w:val="8"/>
        </w:numPr>
        <w:tabs>
          <w:tab w:val="left" w:pos="394"/>
          <w:tab w:val="left" w:pos="396"/>
        </w:tabs>
        <w:spacing w:line="276" w:lineRule="auto"/>
        <w:ind w:left="396" w:right="244"/>
        <w:rPr>
          <w:sz w:val="24"/>
        </w:rPr>
      </w:pPr>
      <w:r>
        <w:rPr>
          <w:sz w:val="24"/>
        </w:rPr>
        <w:t xml:space="preserve">L’Ufficio procedimenti disciplinari, assicurando le garanzie di cui all'articolo 54-bis del decreto legislativo n. 165 del 2001, cura la raccolta delle segnalazioni di violazione dei </w:t>
      </w:r>
      <w:r>
        <w:rPr>
          <w:sz w:val="24"/>
        </w:rPr>
        <w:t>Codici di comportamento, delle condotte illecite accertate e sanzionate, anche ai fini di raccogliere ulteriori indicazioni per l’aggiornamento periodico del Codice stesso.</w:t>
      </w:r>
    </w:p>
    <w:p w:rsidR="00D85352" w:rsidRDefault="002F32E6">
      <w:pPr>
        <w:pStyle w:val="Paragrafoelenco"/>
        <w:numPr>
          <w:ilvl w:val="0"/>
          <w:numId w:val="8"/>
        </w:numPr>
        <w:tabs>
          <w:tab w:val="left" w:pos="394"/>
          <w:tab w:val="left" w:pos="396"/>
        </w:tabs>
        <w:spacing w:line="276" w:lineRule="auto"/>
        <w:ind w:left="396" w:right="258"/>
        <w:rPr>
          <w:sz w:val="24"/>
        </w:rPr>
      </w:pPr>
      <w:r>
        <w:rPr>
          <w:sz w:val="24"/>
        </w:rPr>
        <w:t>L’amministrazione garantisce ogni misura di riservatezza a tutela del dipendente ch</w:t>
      </w:r>
      <w:r>
        <w:rPr>
          <w:sz w:val="24"/>
        </w:rPr>
        <w:t>e segnala eventuali situazioni di illecito di cui sia venuto a conoscenza.</w:t>
      </w:r>
    </w:p>
    <w:p w:rsidR="00D85352" w:rsidRDefault="002F32E6">
      <w:pPr>
        <w:pStyle w:val="Paragrafoelenco"/>
        <w:numPr>
          <w:ilvl w:val="0"/>
          <w:numId w:val="8"/>
        </w:numPr>
        <w:tabs>
          <w:tab w:val="left" w:pos="394"/>
          <w:tab w:val="left" w:pos="396"/>
        </w:tabs>
        <w:spacing w:line="276" w:lineRule="auto"/>
        <w:ind w:left="396" w:right="234"/>
        <w:rPr>
          <w:sz w:val="24"/>
        </w:rPr>
      </w:pPr>
      <w:r>
        <w:rPr>
          <w:sz w:val="24"/>
        </w:rPr>
        <w:t>Il dipendente che ritiene di aver subito una discriminazione per il fatto di aver effettuato una segnalazione di illecito potrà dare notizia dell’avvenuta discriminazione al</w:t>
      </w:r>
      <w:r>
        <w:rPr>
          <w:spacing w:val="40"/>
          <w:sz w:val="24"/>
        </w:rPr>
        <w:t xml:space="preserve"> </w:t>
      </w:r>
      <w:r>
        <w:rPr>
          <w:sz w:val="24"/>
        </w:rPr>
        <w:t>Segreta</w:t>
      </w:r>
      <w:r>
        <w:rPr>
          <w:sz w:val="24"/>
        </w:rPr>
        <w:t>rio generale, in qualità di responsabile della prevenzione della corruzione, all’Ufficio Procedimenti Disciplinari ovvero al CUG (Comitato Unico di Garanzia per le pari opportunità, la valorizzazione del benessere di chi lavora e contro le</w:t>
      </w:r>
      <w:r>
        <w:rPr>
          <w:spacing w:val="40"/>
          <w:sz w:val="24"/>
        </w:rPr>
        <w:t xml:space="preserve"> </w:t>
      </w:r>
      <w:r>
        <w:rPr>
          <w:spacing w:val="-2"/>
          <w:sz w:val="24"/>
        </w:rPr>
        <w:t>discriminazioni)</w:t>
      </w:r>
      <w:r>
        <w:rPr>
          <w:spacing w:val="-2"/>
          <w:sz w:val="24"/>
        </w:rPr>
        <w:t>.</w:t>
      </w:r>
    </w:p>
    <w:p w:rsidR="00D85352" w:rsidRDefault="002F32E6">
      <w:pPr>
        <w:pStyle w:val="Paragrafoelenco"/>
        <w:numPr>
          <w:ilvl w:val="0"/>
          <w:numId w:val="8"/>
        </w:numPr>
        <w:tabs>
          <w:tab w:val="left" w:pos="396"/>
          <w:tab w:val="left" w:pos="398"/>
        </w:tabs>
        <w:spacing w:line="276" w:lineRule="auto"/>
        <w:ind w:left="398" w:right="235"/>
        <w:rPr>
          <w:sz w:val="24"/>
        </w:rPr>
      </w:pPr>
      <w:r>
        <w:rPr>
          <w:sz w:val="24"/>
        </w:rPr>
        <w:t>Nei casi più gravi, l’Amministrazione può valutare il trasferimento per incompatibilità ambientale dei soggetti interessati, ma nel caso del denunciante, solo con il consenso del medesimo.</w:t>
      </w:r>
    </w:p>
    <w:p w:rsidR="00D85352" w:rsidRDefault="002F32E6">
      <w:pPr>
        <w:pStyle w:val="Paragrafoelenco"/>
        <w:numPr>
          <w:ilvl w:val="0"/>
          <w:numId w:val="8"/>
        </w:numPr>
        <w:tabs>
          <w:tab w:val="left" w:pos="396"/>
          <w:tab w:val="left" w:pos="398"/>
        </w:tabs>
        <w:spacing w:line="276" w:lineRule="auto"/>
        <w:ind w:left="398" w:right="254"/>
        <w:rPr>
          <w:sz w:val="24"/>
        </w:rPr>
      </w:pPr>
      <w:r>
        <w:rPr>
          <w:sz w:val="24"/>
        </w:rPr>
        <w:t xml:space="preserve">La violazione dei doveri in argomento rileva anche ai fini della </w:t>
      </w:r>
      <w:r>
        <w:rPr>
          <w:sz w:val="24"/>
        </w:rPr>
        <w:t>responsabilità civile, amministrativa e contabile ogni volta che la stessa è collegata alla violazione di doveri, obblighi, leggi o regolamenti.</w:t>
      </w:r>
    </w:p>
    <w:p w:rsidR="00D85352" w:rsidRDefault="002F32E6">
      <w:pPr>
        <w:pStyle w:val="Paragrafoelenco"/>
        <w:numPr>
          <w:ilvl w:val="0"/>
          <w:numId w:val="8"/>
        </w:numPr>
        <w:tabs>
          <w:tab w:val="left" w:pos="398"/>
          <w:tab w:val="left" w:pos="833"/>
        </w:tabs>
        <w:spacing w:line="276" w:lineRule="auto"/>
        <w:ind w:left="398" w:right="234"/>
        <w:rPr>
          <w:sz w:val="24"/>
        </w:rPr>
      </w:pPr>
      <w:r>
        <w:rPr>
          <w:sz w:val="24"/>
        </w:rPr>
        <w:t>Ai fini della determinazione del tipo e dell'entità della sanzione disciplinare concretamente</w:t>
      </w:r>
      <w:r>
        <w:rPr>
          <w:spacing w:val="-3"/>
          <w:sz w:val="24"/>
        </w:rPr>
        <w:t xml:space="preserve"> </w:t>
      </w:r>
      <w:r>
        <w:rPr>
          <w:sz w:val="24"/>
        </w:rPr>
        <w:t>applicabile,</w:t>
      </w:r>
      <w:r>
        <w:rPr>
          <w:spacing w:val="-3"/>
          <w:sz w:val="24"/>
        </w:rPr>
        <w:t xml:space="preserve"> </w:t>
      </w:r>
      <w:r>
        <w:rPr>
          <w:sz w:val="24"/>
        </w:rPr>
        <w:t>la</w:t>
      </w:r>
      <w:r>
        <w:rPr>
          <w:spacing w:val="-3"/>
          <w:sz w:val="24"/>
        </w:rPr>
        <w:t xml:space="preserve"> </w:t>
      </w:r>
      <w:r>
        <w:rPr>
          <w:sz w:val="24"/>
        </w:rPr>
        <w:t>violazione</w:t>
      </w:r>
      <w:r>
        <w:rPr>
          <w:spacing w:val="-3"/>
          <w:sz w:val="24"/>
        </w:rPr>
        <w:t xml:space="preserve"> </w:t>
      </w:r>
      <w:r>
        <w:rPr>
          <w:sz w:val="24"/>
        </w:rPr>
        <w:t>è</w:t>
      </w:r>
      <w:r>
        <w:rPr>
          <w:spacing w:val="-3"/>
          <w:sz w:val="24"/>
        </w:rPr>
        <w:t xml:space="preserve"> </w:t>
      </w:r>
      <w:r>
        <w:rPr>
          <w:sz w:val="24"/>
        </w:rPr>
        <w:t>valutata</w:t>
      </w:r>
      <w:r>
        <w:rPr>
          <w:spacing w:val="-3"/>
          <w:sz w:val="24"/>
        </w:rPr>
        <w:t xml:space="preserve"> </w:t>
      </w:r>
      <w:r>
        <w:rPr>
          <w:sz w:val="24"/>
        </w:rPr>
        <w:t>in</w:t>
      </w:r>
      <w:r>
        <w:rPr>
          <w:spacing w:val="-3"/>
          <w:sz w:val="24"/>
        </w:rPr>
        <w:t xml:space="preserve"> </w:t>
      </w:r>
      <w:r>
        <w:rPr>
          <w:sz w:val="24"/>
        </w:rPr>
        <w:t>ogni</w:t>
      </w:r>
      <w:r>
        <w:rPr>
          <w:spacing w:val="-3"/>
          <w:sz w:val="24"/>
        </w:rPr>
        <w:t xml:space="preserve"> </w:t>
      </w:r>
      <w:r>
        <w:rPr>
          <w:sz w:val="24"/>
        </w:rPr>
        <w:t>singolo</w:t>
      </w:r>
      <w:r>
        <w:rPr>
          <w:spacing w:val="-3"/>
          <w:sz w:val="24"/>
        </w:rPr>
        <w:t xml:space="preserve"> </w:t>
      </w:r>
      <w:r>
        <w:rPr>
          <w:sz w:val="24"/>
        </w:rPr>
        <w:t>caso</w:t>
      </w:r>
      <w:r>
        <w:rPr>
          <w:spacing w:val="-3"/>
          <w:sz w:val="24"/>
        </w:rPr>
        <w:t xml:space="preserve"> </w:t>
      </w:r>
      <w:r>
        <w:rPr>
          <w:sz w:val="24"/>
        </w:rPr>
        <w:t>con</w:t>
      </w:r>
      <w:r>
        <w:rPr>
          <w:spacing w:val="-3"/>
          <w:sz w:val="24"/>
        </w:rPr>
        <w:t xml:space="preserve"> </w:t>
      </w:r>
      <w:r>
        <w:rPr>
          <w:sz w:val="24"/>
        </w:rPr>
        <w:t>riguardo</w:t>
      </w:r>
      <w:r>
        <w:rPr>
          <w:spacing w:val="-3"/>
          <w:sz w:val="24"/>
        </w:rPr>
        <w:t xml:space="preserve"> </w:t>
      </w:r>
      <w:r>
        <w:rPr>
          <w:sz w:val="24"/>
        </w:rPr>
        <w:t>alla gravità del comportamento e all'entità del pregiudizio, anche morale, derivatone al decoro o al prestigio dell'amministrazione. Le sanzioni applicabili sono quelle previste dalla legge, dai regol</w:t>
      </w:r>
      <w:r>
        <w:rPr>
          <w:sz w:val="24"/>
        </w:rPr>
        <w:t>amenti e dai contratti collettivi.</w:t>
      </w:r>
    </w:p>
    <w:p w:rsidR="00D85352" w:rsidRDefault="002F32E6">
      <w:pPr>
        <w:pStyle w:val="Paragrafoelenco"/>
        <w:numPr>
          <w:ilvl w:val="0"/>
          <w:numId w:val="8"/>
        </w:numPr>
        <w:tabs>
          <w:tab w:val="left" w:pos="398"/>
          <w:tab w:val="left" w:pos="569"/>
        </w:tabs>
        <w:spacing w:line="276" w:lineRule="auto"/>
        <w:ind w:left="398" w:right="224"/>
        <w:rPr>
          <w:sz w:val="24"/>
        </w:rPr>
      </w:pPr>
      <w:r>
        <w:rPr>
          <w:sz w:val="24"/>
        </w:rPr>
        <w:t>Ai fini dell'attivazione del procedimento disciplinare per violazione dei codici di comportamento, l'ufficio procedimenti disciplinari può chiedere all'Autorità nazionale anticorruzione parere facoltativo secondo quanto s</w:t>
      </w:r>
      <w:r>
        <w:rPr>
          <w:sz w:val="24"/>
        </w:rPr>
        <w:t>tabilito dall'articolo 1, comma 2, lettera d), della legge n. 190 del 2012.</w:t>
      </w:r>
    </w:p>
    <w:p w:rsidR="00D85352" w:rsidRDefault="00D85352">
      <w:pPr>
        <w:pStyle w:val="Corpodeltesto"/>
        <w:spacing w:before="75"/>
        <w:ind w:left="0"/>
        <w:jc w:val="left"/>
        <w:rPr>
          <w:sz w:val="4"/>
        </w:rPr>
      </w:pPr>
    </w:p>
    <w:p w:rsidR="00D85352" w:rsidRDefault="002F32E6">
      <w:pPr>
        <w:pStyle w:val="Heading1"/>
        <w:ind w:left="1976"/>
        <w:rPr>
          <w:sz w:val="4"/>
        </w:rPr>
      </w:pPr>
      <w:bookmarkStart w:id="13" w:name="Articolo_14_-_Tutela_del_dipendente_che_"/>
      <w:bookmarkEnd w:id="13"/>
      <w:r>
        <w:t>Articolo</w:t>
      </w:r>
      <w:r>
        <w:rPr>
          <w:spacing w:val="-3"/>
        </w:rPr>
        <w:t xml:space="preserve"> </w:t>
      </w:r>
      <w:r>
        <w:t>14</w:t>
      </w:r>
      <w:r>
        <w:rPr>
          <w:spacing w:val="-4"/>
        </w:rPr>
        <w:t xml:space="preserve"> </w:t>
      </w:r>
      <w:r>
        <w:t>-</w:t>
      </w:r>
      <w:r>
        <w:rPr>
          <w:spacing w:val="-3"/>
        </w:rPr>
        <w:t xml:space="preserve"> </w:t>
      </w:r>
      <w:r>
        <w:t>Tutela</w:t>
      </w:r>
      <w:r>
        <w:rPr>
          <w:spacing w:val="-4"/>
        </w:rPr>
        <w:t xml:space="preserve"> </w:t>
      </w:r>
      <w:r>
        <w:t>del</w:t>
      </w:r>
      <w:r>
        <w:rPr>
          <w:spacing w:val="-3"/>
        </w:rPr>
        <w:t xml:space="preserve"> </w:t>
      </w:r>
      <w:r>
        <w:t>dipendente</w:t>
      </w:r>
      <w:r>
        <w:rPr>
          <w:spacing w:val="-2"/>
        </w:rPr>
        <w:t xml:space="preserve"> </w:t>
      </w:r>
      <w:r>
        <w:t>che</w:t>
      </w:r>
      <w:r>
        <w:rPr>
          <w:spacing w:val="-3"/>
        </w:rPr>
        <w:t xml:space="preserve"> </w:t>
      </w:r>
      <w:r>
        <w:t>segnala</w:t>
      </w:r>
      <w:r>
        <w:rPr>
          <w:spacing w:val="-2"/>
        </w:rPr>
        <w:t xml:space="preserve"> illeciti</w:t>
      </w:r>
    </w:p>
    <w:p w:rsidR="00D85352" w:rsidRDefault="002F32E6">
      <w:pPr>
        <w:pStyle w:val="Paragrafoelenco"/>
        <w:numPr>
          <w:ilvl w:val="0"/>
          <w:numId w:val="7"/>
        </w:numPr>
        <w:tabs>
          <w:tab w:val="left" w:pos="353"/>
          <w:tab w:val="left" w:pos="398"/>
        </w:tabs>
        <w:spacing w:before="45" w:line="276" w:lineRule="auto"/>
        <w:ind w:right="234" w:hanging="284"/>
        <w:rPr>
          <w:sz w:val="24"/>
        </w:rPr>
        <w:sectPr w:rsidR="00D85352">
          <w:pgSz w:w="11906" w:h="16838"/>
          <w:pgMar w:top="1020" w:right="900" w:bottom="280" w:left="1020" w:header="0" w:footer="0" w:gutter="0"/>
          <w:cols w:space="720"/>
          <w:formProt w:val="0"/>
          <w:docGrid w:linePitch="100" w:charSpace="4096"/>
        </w:sectPr>
      </w:pPr>
      <w:r>
        <w:rPr>
          <w:sz w:val="24"/>
        </w:rPr>
        <w:t xml:space="preserve">Ai sensi dell'articolo 54-bis del decreto legislativo n. 165 del 2001, il dipendente comunale che </w:t>
      </w:r>
      <w:r>
        <w:rPr>
          <w:sz w:val="24"/>
        </w:rPr>
        <w:t>riferisce a un proprio superiore condotte illecite di cui sia venuto a conoscenza in ragione del rapporto di lavoro non può essere sanzionato, licenziato o sottoposto a una misura discriminatoria, diretta o indiretta, avente effetti sulle</w:t>
      </w:r>
      <w:r>
        <w:rPr>
          <w:spacing w:val="40"/>
          <w:sz w:val="24"/>
        </w:rPr>
        <w:t xml:space="preserve"> </w:t>
      </w:r>
      <w:r>
        <w:rPr>
          <w:sz w:val="24"/>
        </w:rPr>
        <w:t>condizioni di</w:t>
      </w:r>
      <w:r>
        <w:rPr>
          <w:spacing w:val="40"/>
          <w:sz w:val="24"/>
        </w:rPr>
        <w:t xml:space="preserve"> </w:t>
      </w:r>
      <w:r>
        <w:rPr>
          <w:sz w:val="24"/>
        </w:rPr>
        <w:t>lav</w:t>
      </w:r>
      <w:r>
        <w:rPr>
          <w:sz w:val="24"/>
        </w:rPr>
        <w:t>oro</w:t>
      </w:r>
      <w:r>
        <w:rPr>
          <w:spacing w:val="40"/>
          <w:sz w:val="24"/>
        </w:rPr>
        <w:t xml:space="preserve"> </w:t>
      </w:r>
      <w:r>
        <w:rPr>
          <w:sz w:val="24"/>
        </w:rPr>
        <w:t>per</w:t>
      </w:r>
    </w:p>
    <w:p w:rsidR="00D85352" w:rsidRDefault="002F32E6">
      <w:pPr>
        <w:pStyle w:val="Corpodeltesto"/>
        <w:spacing w:before="76" w:line="276" w:lineRule="auto"/>
        <w:ind w:right="231"/>
      </w:pPr>
      <w:r>
        <w:lastRenderedPageBreak/>
        <w:t xml:space="preserve">motivi collegati direttamente o indirettamente alla denuncia (cosiddetta tutela del </w:t>
      </w:r>
      <w:proofErr w:type="spellStart"/>
      <w:r>
        <w:rPr>
          <w:spacing w:val="-2"/>
        </w:rPr>
        <w:t>whistleblower</w:t>
      </w:r>
      <w:proofErr w:type="spellEnd"/>
      <w:r>
        <w:rPr>
          <w:spacing w:val="-2"/>
        </w:rPr>
        <w:t>).</w:t>
      </w:r>
    </w:p>
    <w:p w:rsidR="00D85352" w:rsidRDefault="002F32E6">
      <w:pPr>
        <w:pStyle w:val="Paragrafoelenco"/>
        <w:numPr>
          <w:ilvl w:val="0"/>
          <w:numId w:val="7"/>
        </w:numPr>
        <w:tabs>
          <w:tab w:val="left" w:pos="396"/>
          <w:tab w:val="left" w:pos="452"/>
        </w:tabs>
        <w:spacing w:line="276" w:lineRule="auto"/>
        <w:ind w:left="396" w:right="237" w:hanging="284"/>
        <w:rPr>
          <w:sz w:val="24"/>
        </w:rPr>
      </w:pPr>
      <w:r>
        <w:rPr>
          <w:sz w:val="24"/>
        </w:rPr>
        <w:tab/>
        <w:t xml:space="preserve">Il Comune di Sigillo tutela il </w:t>
      </w:r>
      <w:proofErr w:type="spellStart"/>
      <w:r>
        <w:rPr>
          <w:sz w:val="24"/>
        </w:rPr>
        <w:t>whistleblower</w:t>
      </w:r>
      <w:proofErr w:type="spellEnd"/>
      <w:r>
        <w:rPr>
          <w:sz w:val="24"/>
        </w:rPr>
        <w:t xml:space="preserve"> garantendo l'assoluta riservatezza dell'identità del dipendente che segnala illeciti; il nome non può </w:t>
      </w:r>
      <w:r>
        <w:rPr>
          <w:sz w:val="24"/>
        </w:rPr>
        <w:t>essere rivelato senza il consenso dell'interessato, a meno che la sua conoscenza non sia assolutamente indispensabile per la difesa dell'incolpato.</w:t>
      </w:r>
    </w:p>
    <w:p w:rsidR="00D85352" w:rsidRDefault="002F32E6">
      <w:pPr>
        <w:pStyle w:val="Paragrafoelenco"/>
        <w:numPr>
          <w:ilvl w:val="0"/>
          <w:numId w:val="7"/>
        </w:numPr>
        <w:tabs>
          <w:tab w:val="left" w:pos="380"/>
          <w:tab w:val="left" w:pos="396"/>
        </w:tabs>
        <w:spacing w:line="276" w:lineRule="auto"/>
        <w:ind w:left="396" w:right="256" w:hanging="284"/>
        <w:rPr>
          <w:sz w:val="24"/>
        </w:rPr>
      </w:pPr>
      <w:r>
        <w:rPr>
          <w:sz w:val="24"/>
        </w:rPr>
        <w:t>Le segnalazioni devono essere presentate con le modalità, già previste nei diversi piani trasparenza e prevenzione del Comune di Sigillo, attraverso:</w:t>
      </w:r>
    </w:p>
    <w:p w:rsidR="00D85352" w:rsidRDefault="002F32E6">
      <w:pPr>
        <w:pStyle w:val="Paragrafoelenco"/>
        <w:numPr>
          <w:ilvl w:val="1"/>
          <w:numId w:val="7"/>
        </w:numPr>
        <w:tabs>
          <w:tab w:val="left" w:pos="891"/>
          <w:tab w:val="left" w:pos="3258"/>
          <w:tab w:val="left" w:pos="5513"/>
          <w:tab w:val="left" w:pos="8565"/>
        </w:tabs>
        <w:spacing w:line="276" w:lineRule="auto"/>
        <w:ind w:left="891" w:right="235"/>
        <w:rPr>
          <w:rFonts w:ascii="Symbol" w:hAnsi="Symbol"/>
          <w:sz w:val="24"/>
        </w:rPr>
      </w:pPr>
      <w:r>
        <w:rPr>
          <w:spacing w:val="-2"/>
          <w:sz w:val="24"/>
        </w:rPr>
        <w:t>l'invio</w:t>
      </w:r>
      <w:r>
        <w:rPr>
          <w:sz w:val="24"/>
        </w:rPr>
        <w:tab/>
      </w:r>
      <w:r>
        <w:rPr>
          <w:spacing w:val="-2"/>
          <w:sz w:val="24"/>
        </w:rPr>
        <w:t>delle</w:t>
      </w:r>
      <w:r>
        <w:rPr>
          <w:sz w:val="24"/>
        </w:rPr>
        <w:tab/>
      </w:r>
      <w:r>
        <w:rPr>
          <w:spacing w:val="-2"/>
          <w:sz w:val="24"/>
        </w:rPr>
        <w:t>segnalazioni</w:t>
      </w:r>
      <w:r>
        <w:rPr>
          <w:sz w:val="24"/>
        </w:rPr>
        <w:tab/>
      </w:r>
      <w:r>
        <w:rPr>
          <w:spacing w:val="-2"/>
          <w:sz w:val="24"/>
        </w:rPr>
        <w:t xml:space="preserve">all'indirizzo </w:t>
      </w:r>
      <w:hyperlink r:id="rId5">
        <w:r>
          <w:rPr>
            <w:color w:val="00007F"/>
            <w:sz w:val="24"/>
            <w:u w:val="single" w:color="00007F"/>
          </w:rPr>
          <w:t>responsabile.anticorruzione@pec.comune.Sigillo.pg.it</w:t>
        </w:r>
      </w:hyperlink>
      <w:r>
        <w:rPr>
          <w:sz w:val="24"/>
        </w:rPr>
        <w:t xml:space="preserve">; tra l’altro, è opportuno ricordare che i </w:t>
      </w:r>
      <w:proofErr w:type="spellStart"/>
      <w:r>
        <w:rPr>
          <w:sz w:val="24"/>
        </w:rPr>
        <w:t>cc.dd.</w:t>
      </w:r>
      <w:proofErr w:type="spellEnd"/>
      <w:r>
        <w:rPr>
          <w:sz w:val="24"/>
        </w:rPr>
        <w:t xml:space="preserve"> “</w:t>
      </w:r>
      <w:proofErr w:type="spellStart"/>
      <w:r>
        <w:rPr>
          <w:sz w:val="24"/>
        </w:rPr>
        <w:t>whistleblower</w:t>
      </w:r>
      <w:proofErr w:type="spellEnd"/>
      <w:r>
        <w:rPr>
          <w:sz w:val="24"/>
        </w:rPr>
        <w:t xml:space="preserve">”, sono tutelati dalla legge prevedendo che il dipendente che segnala illeciti, oltre ad avere garantita, appunto, la </w:t>
      </w:r>
      <w:r>
        <w:rPr>
          <w:sz w:val="24"/>
        </w:rPr>
        <w:t xml:space="preserve">riservatezza dell’identità, non possa essere sanzionato, </w:t>
      </w:r>
      <w:proofErr w:type="spellStart"/>
      <w:r>
        <w:rPr>
          <w:sz w:val="24"/>
        </w:rPr>
        <w:t>demansionato</w:t>
      </w:r>
      <w:proofErr w:type="spellEnd"/>
      <w:r>
        <w:rPr>
          <w:sz w:val="24"/>
        </w:rPr>
        <w:t>, licenziato o trasferito. il pubblico dipendente può denunciare, quindi, le condotte illecite di cui sia venuto a conoscenza in ragione del rapporto di lavoro all'indirizzo pec sopra ind</w:t>
      </w:r>
      <w:r>
        <w:rPr>
          <w:sz w:val="24"/>
        </w:rPr>
        <w:t>icato</w:t>
      </w:r>
    </w:p>
    <w:p w:rsidR="00D85352" w:rsidRDefault="002F32E6">
      <w:pPr>
        <w:pStyle w:val="Paragrafoelenco"/>
        <w:numPr>
          <w:ilvl w:val="1"/>
          <w:numId w:val="7"/>
        </w:numPr>
        <w:tabs>
          <w:tab w:val="left" w:pos="891"/>
          <w:tab w:val="left" w:pos="958"/>
          <w:tab w:val="left" w:pos="2326"/>
          <w:tab w:val="left" w:pos="4287"/>
          <w:tab w:val="left" w:pos="6148"/>
          <w:tab w:val="left" w:pos="8509"/>
        </w:tabs>
        <w:spacing w:line="276" w:lineRule="auto"/>
        <w:ind w:left="891" w:right="238"/>
        <w:rPr>
          <w:rFonts w:ascii="Symbol" w:hAnsi="Symbol"/>
          <w:b/>
          <w:sz w:val="24"/>
        </w:rPr>
      </w:pPr>
      <w:r>
        <w:rPr>
          <w:sz w:val="24"/>
        </w:rPr>
        <w:tab/>
        <w:t xml:space="preserve">Possibilità di denuncia all’ANAC: il pubblico dipendente può altresì denunciare condotte illecite di cui sia venuto a conoscenza in ragione del rapporto di lavoro </w:t>
      </w:r>
      <w:r>
        <w:rPr>
          <w:spacing w:val="-2"/>
          <w:sz w:val="24"/>
        </w:rPr>
        <w:t>anche</w:t>
      </w:r>
      <w:r>
        <w:rPr>
          <w:sz w:val="24"/>
        </w:rPr>
        <w:tab/>
      </w:r>
      <w:r>
        <w:rPr>
          <w:spacing w:val="-2"/>
          <w:sz w:val="24"/>
        </w:rPr>
        <w:t>all’Autorità</w:t>
      </w:r>
      <w:r>
        <w:rPr>
          <w:sz w:val="24"/>
        </w:rPr>
        <w:tab/>
      </w:r>
      <w:r>
        <w:rPr>
          <w:spacing w:val="-2"/>
          <w:sz w:val="24"/>
        </w:rPr>
        <w:t>Nazionale</w:t>
      </w:r>
      <w:r>
        <w:rPr>
          <w:sz w:val="24"/>
        </w:rPr>
        <w:tab/>
      </w:r>
      <w:r>
        <w:rPr>
          <w:spacing w:val="-2"/>
          <w:sz w:val="24"/>
        </w:rPr>
        <w:t>Anticorruzione</w:t>
      </w:r>
      <w:r>
        <w:rPr>
          <w:sz w:val="24"/>
        </w:rPr>
        <w:tab/>
      </w:r>
      <w:r>
        <w:rPr>
          <w:spacing w:val="-2"/>
          <w:sz w:val="24"/>
        </w:rPr>
        <w:t xml:space="preserve">all’indirizzo: </w:t>
      </w:r>
      <w:hyperlink r:id="rId6">
        <w:r>
          <w:rPr>
            <w:b/>
            <w:spacing w:val="-2"/>
            <w:sz w:val="24"/>
          </w:rPr>
          <w:t>whistleblowing@anticorruzione.it</w:t>
        </w:r>
      </w:hyperlink>
    </w:p>
    <w:p w:rsidR="00D85352" w:rsidRDefault="002F32E6">
      <w:pPr>
        <w:pStyle w:val="Paragrafoelenco"/>
        <w:numPr>
          <w:ilvl w:val="0"/>
          <w:numId w:val="7"/>
        </w:numPr>
        <w:tabs>
          <w:tab w:val="left" w:pos="371"/>
          <w:tab w:val="left" w:pos="396"/>
        </w:tabs>
        <w:spacing w:line="276" w:lineRule="auto"/>
        <w:ind w:left="396" w:right="247" w:hanging="284"/>
        <w:rPr>
          <w:sz w:val="24"/>
        </w:rPr>
      </w:pPr>
      <w:r>
        <w:rPr>
          <w:sz w:val="24"/>
        </w:rPr>
        <w:t>L'istruttoria della segnalazione è condotta dal Segretario generale il quale, all'esito della medesima,</w:t>
      </w:r>
      <w:r>
        <w:rPr>
          <w:spacing w:val="-4"/>
          <w:sz w:val="24"/>
        </w:rPr>
        <w:t xml:space="preserve"> </w:t>
      </w:r>
      <w:r>
        <w:rPr>
          <w:sz w:val="24"/>
        </w:rPr>
        <w:t>valuta</w:t>
      </w:r>
      <w:r>
        <w:rPr>
          <w:spacing w:val="-4"/>
          <w:sz w:val="24"/>
        </w:rPr>
        <w:t xml:space="preserve"> </w:t>
      </w:r>
      <w:r>
        <w:rPr>
          <w:sz w:val="24"/>
        </w:rPr>
        <w:t>i</w:t>
      </w:r>
      <w:r>
        <w:rPr>
          <w:spacing w:val="-4"/>
          <w:sz w:val="24"/>
        </w:rPr>
        <w:t xml:space="preserve"> </w:t>
      </w:r>
      <w:r>
        <w:rPr>
          <w:sz w:val="24"/>
        </w:rPr>
        <w:t>provvedimenti</w:t>
      </w:r>
      <w:r>
        <w:rPr>
          <w:spacing w:val="-4"/>
          <w:sz w:val="24"/>
        </w:rPr>
        <w:t xml:space="preserve"> </w:t>
      </w:r>
      <w:r>
        <w:rPr>
          <w:sz w:val="24"/>
        </w:rPr>
        <w:t>da</w:t>
      </w:r>
      <w:r>
        <w:rPr>
          <w:spacing w:val="-4"/>
          <w:sz w:val="24"/>
        </w:rPr>
        <w:t xml:space="preserve"> </w:t>
      </w:r>
      <w:r>
        <w:rPr>
          <w:sz w:val="24"/>
        </w:rPr>
        <w:t>assumere.</w:t>
      </w:r>
      <w:r>
        <w:rPr>
          <w:spacing w:val="-4"/>
          <w:sz w:val="24"/>
        </w:rPr>
        <w:t xml:space="preserve"> </w:t>
      </w:r>
      <w:r>
        <w:rPr>
          <w:sz w:val="24"/>
        </w:rPr>
        <w:t>Prima</w:t>
      </w:r>
      <w:r>
        <w:rPr>
          <w:spacing w:val="-4"/>
          <w:sz w:val="24"/>
        </w:rPr>
        <w:t xml:space="preserve"> </w:t>
      </w:r>
      <w:r>
        <w:rPr>
          <w:sz w:val="24"/>
        </w:rPr>
        <w:t>di</w:t>
      </w:r>
      <w:r>
        <w:rPr>
          <w:spacing w:val="-4"/>
          <w:sz w:val="24"/>
        </w:rPr>
        <w:t xml:space="preserve"> </w:t>
      </w:r>
      <w:r>
        <w:rPr>
          <w:sz w:val="24"/>
        </w:rPr>
        <w:t>avviare</w:t>
      </w:r>
      <w:r>
        <w:rPr>
          <w:spacing w:val="-4"/>
          <w:sz w:val="24"/>
        </w:rPr>
        <w:t xml:space="preserve"> </w:t>
      </w:r>
      <w:r>
        <w:rPr>
          <w:sz w:val="24"/>
        </w:rPr>
        <w:t>l'istruttoria,</w:t>
      </w:r>
      <w:r>
        <w:rPr>
          <w:spacing w:val="-4"/>
          <w:sz w:val="24"/>
        </w:rPr>
        <w:t xml:space="preserve"> </w:t>
      </w:r>
      <w:r>
        <w:rPr>
          <w:sz w:val="24"/>
        </w:rPr>
        <w:t>il</w:t>
      </w:r>
      <w:r>
        <w:rPr>
          <w:spacing w:val="-4"/>
          <w:sz w:val="24"/>
        </w:rPr>
        <w:t xml:space="preserve"> </w:t>
      </w:r>
      <w:r>
        <w:rPr>
          <w:sz w:val="24"/>
        </w:rPr>
        <w:t>Segretario attribu</w:t>
      </w:r>
      <w:r>
        <w:rPr>
          <w:sz w:val="24"/>
        </w:rPr>
        <w:t xml:space="preserve">isce al </w:t>
      </w:r>
      <w:proofErr w:type="spellStart"/>
      <w:r>
        <w:rPr>
          <w:sz w:val="24"/>
        </w:rPr>
        <w:t>wìhistleblower</w:t>
      </w:r>
      <w:proofErr w:type="spellEnd"/>
      <w:r>
        <w:rPr>
          <w:sz w:val="24"/>
        </w:rPr>
        <w:t xml:space="preserve"> un codice sostitutivo per garantirne l'anonimato durante lo svolgimento dell'istruttoria medesima.</w:t>
      </w:r>
    </w:p>
    <w:p w:rsidR="00D85352" w:rsidRDefault="00D85352">
      <w:pPr>
        <w:pStyle w:val="Corpodeltesto"/>
        <w:spacing w:before="12"/>
        <w:ind w:left="0"/>
        <w:jc w:val="left"/>
      </w:pPr>
    </w:p>
    <w:p w:rsidR="00D85352" w:rsidRDefault="002F32E6">
      <w:pPr>
        <w:pStyle w:val="Heading1"/>
        <w:spacing w:line="271" w:lineRule="auto"/>
        <w:ind w:left="2730" w:hanging="2506"/>
        <w:jc w:val="left"/>
      </w:pPr>
      <w:bookmarkStart w:id="14" w:name="Articolo_15_–_Comportamento_dei_dipenden"/>
      <w:bookmarkEnd w:id="14"/>
      <w:r>
        <w:t>Articolo</w:t>
      </w:r>
      <w:r>
        <w:rPr>
          <w:spacing w:val="40"/>
        </w:rPr>
        <w:t xml:space="preserve"> </w:t>
      </w:r>
      <w:r>
        <w:t>15</w:t>
      </w:r>
      <w:r>
        <w:rPr>
          <w:spacing w:val="40"/>
        </w:rPr>
        <w:t xml:space="preserve"> </w:t>
      </w:r>
      <w:r>
        <w:t>–</w:t>
      </w:r>
      <w:r>
        <w:rPr>
          <w:spacing w:val="40"/>
        </w:rPr>
        <w:t xml:space="preserve"> </w:t>
      </w:r>
      <w:r>
        <w:t>Comportamento</w:t>
      </w:r>
      <w:r>
        <w:rPr>
          <w:spacing w:val="40"/>
        </w:rPr>
        <w:t xml:space="preserve"> </w:t>
      </w:r>
      <w:r>
        <w:t>dei</w:t>
      </w:r>
      <w:r>
        <w:rPr>
          <w:spacing w:val="40"/>
        </w:rPr>
        <w:t xml:space="preserve"> </w:t>
      </w:r>
      <w:r>
        <w:t>dipendenti</w:t>
      </w:r>
      <w:r>
        <w:rPr>
          <w:spacing w:val="40"/>
        </w:rPr>
        <w:t xml:space="preserve"> </w:t>
      </w:r>
      <w:r>
        <w:t>nello</w:t>
      </w:r>
      <w:r>
        <w:rPr>
          <w:spacing w:val="40"/>
        </w:rPr>
        <w:t xml:space="preserve"> </w:t>
      </w:r>
      <w:r>
        <w:t>svolgimento</w:t>
      </w:r>
      <w:r>
        <w:rPr>
          <w:spacing w:val="40"/>
        </w:rPr>
        <w:t xml:space="preserve"> </w:t>
      </w:r>
      <w:r>
        <w:t>della</w:t>
      </w:r>
      <w:r>
        <w:rPr>
          <w:spacing w:val="40"/>
        </w:rPr>
        <w:t xml:space="preserve"> </w:t>
      </w:r>
      <w:r>
        <w:t xml:space="preserve">prestazione lavorativa in Smart </w:t>
      </w:r>
      <w:proofErr w:type="spellStart"/>
      <w:r>
        <w:t>Working</w:t>
      </w:r>
      <w:proofErr w:type="spellEnd"/>
      <w:r>
        <w:t xml:space="preserve"> (Lavoro Agile)</w:t>
      </w:r>
    </w:p>
    <w:p w:rsidR="00D85352" w:rsidRDefault="00D85352">
      <w:pPr>
        <w:pStyle w:val="Corpodeltesto"/>
        <w:spacing w:before="52"/>
        <w:ind w:left="0"/>
        <w:jc w:val="left"/>
        <w:rPr>
          <w:b/>
        </w:rPr>
      </w:pPr>
    </w:p>
    <w:p w:rsidR="00D85352" w:rsidRDefault="002F32E6">
      <w:pPr>
        <w:pStyle w:val="Paragrafoelenco"/>
        <w:numPr>
          <w:ilvl w:val="0"/>
          <w:numId w:val="6"/>
        </w:numPr>
        <w:tabs>
          <w:tab w:val="left" w:pos="386"/>
        </w:tabs>
        <w:spacing w:line="276" w:lineRule="auto"/>
        <w:ind w:right="183" w:firstLine="0"/>
        <w:rPr>
          <w:sz w:val="24"/>
        </w:rPr>
      </w:pPr>
      <w:r>
        <w:rPr>
          <w:sz w:val="24"/>
        </w:rPr>
        <w:t>Al dipende</w:t>
      </w:r>
      <w:r>
        <w:rPr>
          <w:sz w:val="24"/>
        </w:rPr>
        <w:t xml:space="preserve">nte in lavoro agile è richiesto di adottare il principio di ragionevolezza nella scelta dei luoghi di lavoro per l’esecuzione della prestazione lavorativa (ambienti </w:t>
      </w:r>
      <w:r>
        <w:rPr>
          <w:i/>
          <w:sz w:val="24"/>
        </w:rPr>
        <w:t>indoor e outdoor</w:t>
      </w:r>
      <w:r>
        <w:rPr>
          <w:sz w:val="24"/>
        </w:rPr>
        <w:t>) evitando luoghi, ambienti, situazioni da cui possa derivare un pericolo p</w:t>
      </w:r>
      <w:r>
        <w:rPr>
          <w:sz w:val="24"/>
        </w:rPr>
        <w:t xml:space="preserve">er la sua salute e sicurezza, seguendo le indicazioni contenute nel Piano organizzativo del lavoro </w:t>
      </w:r>
      <w:r>
        <w:rPr>
          <w:spacing w:val="-2"/>
          <w:sz w:val="24"/>
        </w:rPr>
        <w:t>agile.</w:t>
      </w:r>
    </w:p>
    <w:p w:rsidR="00D85352" w:rsidRDefault="002F32E6">
      <w:pPr>
        <w:pStyle w:val="Paragrafoelenco"/>
        <w:numPr>
          <w:ilvl w:val="0"/>
          <w:numId w:val="6"/>
        </w:numPr>
        <w:tabs>
          <w:tab w:val="left" w:pos="362"/>
        </w:tabs>
        <w:spacing w:line="276" w:lineRule="auto"/>
        <w:ind w:right="275" w:firstLine="0"/>
        <w:rPr>
          <w:sz w:val="24"/>
        </w:rPr>
      </w:pPr>
      <w:r>
        <w:rPr>
          <w:sz w:val="24"/>
        </w:rPr>
        <w:t>Nelle giornate di svolgimento della prestazione lavorativa in modalità agile il</w:t>
      </w:r>
      <w:r>
        <w:rPr>
          <w:spacing w:val="40"/>
          <w:sz w:val="24"/>
        </w:rPr>
        <w:t xml:space="preserve"> </w:t>
      </w:r>
      <w:r>
        <w:rPr>
          <w:sz w:val="24"/>
        </w:rPr>
        <w:t xml:space="preserve">dipendente osserva le fasce orarie di </w:t>
      </w:r>
      <w:proofErr w:type="spellStart"/>
      <w:r>
        <w:rPr>
          <w:sz w:val="24"/>
        </w:rPr>
        <w:t>contattabilità</w:t>
      </w:r>
      <w:proofErr w:type="spellEnd"/>
      <w:r>
        <w:rPr>
          <w:sz w:val="24"/>
        </w:rPr>
        <w:t xml:space="preserve"> nonché tutte le </w:t>
      </w:r>
      <w:r>
        <w:rPr>
          <w:sz w:val="24"/>
        </w:rPr>
        <w:t>altre disposizioni definite nell’accordo individuale.</w:t>
      </w:r>
    </w:p>
    <w:p w:rsidR="00D85352" w:rsidRDefault="002F32E6">
      <w:pPr>
        <w:pStyle w:val="Paragrafoelenco"/>
        <w:numPr>
          <w:ilvl w:val="0"/>
          <w:numId w:val="6"/>
        </w:numPr>
        <w:tabs>
          <w:tab w:val="left" w:pos="364"/>
        </w:tabs>
        <w:spacing w:line="276" w:lineRule="auto"/>
        <w:ind w:right="260" w:firstLine="0"/>
        <w:rPr>
          <w:sz w:val="24"/>
        </w:rPr>
        <w:sectPr w:rsidR="00D85352">
          <w:pgSz w:w="11906" w:h="16838"/>
          <w:pgMar w:top="1020" w:right="900" w:bottom="280" w:left="1020" w:header="0" w:footer="0" w:gutter="0"/>
          <w:cols w:space="720"/>
          <w:formProt w:val="0"/>
          <w:docGrid w:linePitch="100" w:charSpace="4096"/>
        </w:sectPr>
      </w:pPr>
      <w:r>
        <w:rPr>
          <w:spacing w:val="-4"/>
          <w:sz w:val="24"/>
        </w:rPr>
        <w:t>Le</w:t>
      </w:r>
      <w:r>
        <w:rPr>
          <w:spacing w:val="-6"/>
          <w:sz w:val="24"/>
        </w:rPr>
        <w:t xml:space="preserve"> </w:t>
      </w:r>
      <w:r>
        <w:rPr>
          <w:spacing w:val="-4"/>
          <w:sz w:val="24"/>
        </w:rPr>
        <w:t>specifiche</w:t>
      </w:r>
      <w:r>
        <w:rPr>
          <w:spacing w:val="-6"/>
          <w:sz w:val="24"/>
        </w:rPr>
        <w:t xml:space="preserve"> </w:t>
      </w:r>
      <w:r>
        <w:rPr>
          <w:spacing w:val="-4"/>
          <w:sz w:val="24"/>
        </w:rPr>
        <w:t>condotte</w:t>
      </w:r>
      <w:r>
        <w:rPr>
          <w:spacing w:val="-6"/>
          <w:sz w:val="24"/>
        </w:rPr>
        <w:t xml:space="preserve"> </w:t>
      </w:r>
      <w:r>
        <w:rPr>
          <w:spacing w:val="-4"/>
          <w:sz w:val="24"/>
        </w:rPr>
        <w:t>connesse</w:t>
      </w:r>
      <w:r>
        <w:rPr>
          <w:spacing w:val="-6"/>
          <w:sz w:val="24"/>
        </w:rPr>
        <w:t xml:space="preserve"> </w:t>
      </w:r>
      <w:r>
        <w:rPr>
          <w:spacing w:val="-4"/>
          <w:sz w:val="24"/>
        </w:rPr>
        <w:t>all’esecuzione</w:t>
      </w:r>
      <w:r>
        <w:rPr>
          <w:spacing w:val="-6"/>
          <w:sz w:val="24"/>
        </w:rPr>
        <w:t xml:space="preserve"> </w:t>
      </w:r>
      <w:r>
        <w:rPr>
          <w:spacing w:val="-4"/>
          <w:sz w:val="24"/>
        </w:rPr>
        <w:t>della</w:t>
      </w:r>
      <w:r>
        <w:rPr>
          <w:spacing w:val="-6"/>
          <w:sz w:val="24"/>
        </w:rPr>
        <w:t xml:space="preserve"> </w:t>
      </w:r>
      <w:r>
        <w:rPr>
          <w:spacing w:val="-4"/>
          <w:sz w:val="24"/>
        </w:rPr>
        <w:t>prestazione</w:t>
      </w:r>
      <w:r>
        <w:rPr>
          <w:spacing w:val="-6"/>
          <w:sz w:val="24"/>
        </w:rPr>
        <w:t xml:space="preserve"> </w:t>
      </w:r>
      <w:r>
        <w:rPr>
          <w:spacing w:val="-4"/>
          <w:sz w:val="24"/>
        </w:rPr>
        <w:t>lavorativa</w:t>
      </w:r>
      <w:r>
        <w:rPr>
          <w:spacing w:val="-6"/>
          <w:sz w:val="24"/>
        </w:rPr>
        <w:t xml:space="preserve"> </w:t>
      </w:r>
      <w:r>
        <w:rPr>
          <w:spacing w:val="-4"/>
          <w:sz w:val="24"/>
        </w:rPr>
        <w:t>nella</w:t>
      </w:r>
      <w:r>
        <w:rPr>
          <w:spacing w:val="-6"/>
          <w:sz w:val="24"/>
        </w:rPr>
        <w:t xml:space="preserve"> </w:t>
      </w:r>
      <w:r>
        <w:rPr>
          <w:spacing w:val="-4"/>
          <w:sz w:val="24"/>
        </w:rPr>
        <w:t>modalità</w:t>
      </w:r>
      <w:r>
        <w:rPr>
          <w:spacing w:val="-6"/>
          <w:sz w:val="24"/>
        </w:rPr>
        <w:t xml:space="preserve"> </w:t>
      </w:r>
      <w:r>
        <w:rPr>
          <w:spacing w:val="-4"/>
          <w:sz w:val="24"/>
        </w:rPr>
        <w:t xml:space="preserve">di </w:t>
      </w:r>
      <w:r>
        <w:rPr>
          <w:sz w:val="24"/>
        </w:rPr>
        <w:t>lavoro agile, che integrano gli obblighi di comportamento in servizio previsti dagli</w:t>
      </w:r>
      <w:r>
        <w:rPr>
          <w:sz w:val="24"/>
        </w:rPr>
        <w:t xml:space="preserve"> articoli</w:t>
      </w:r>
      <w:r>
        <w:rPr>
          <w:spacing w:val="40"/>
          <w:sz w:val="24"/>
        </w:rPr>
        <w:t xml:space="preserve"> </w:t>
      </w:r>
      <w:r>
        <w:rPr>
          <w:sz w:val="24"/>
        </w:rPr>
        <w:t>3 e 4 del presente Codice di comportamento, sono le seguenti:</w:t>
      </w:r>
    </w:p>
    <w:p w:rsidR="00D85352" w:rsidRDefault="002F32E6">
      <w:pPr>
        <w:pStyle w:val="Paragrafoelenco"/>
        <w:numPr>
          <w:ilvl w:val="1"/>
          <w:numId w:val="6"/>
        </w:numPr>
        <w:tabs>
          <w:tab w:val="left" w:pos="363"/>
        </w:tabs>
        <w:spacing w:before="76" w:line="276" w:lineRule="auto"/>
        <w:ind w:right="284" w:firstLine="0"/>
        <w:jc w:val="left"/>
        <w:rPr>
          <w:sz w:val="24"/>
        </w:rPr>
      </w:pPr>
      <w:r>
        <w:rPr>
          <w:spacing w:val="-6"/>
          <w:sz w:val="24"/>
        </w:rPr>
        <w:lastRenderedPageBreak/>
        <w:t xml:space="preserve">Reperibilità del lavoratore agile durante le fasce di </w:t>
      </w:r>
      <w:proofErr w:type="spellStart"/>
      <w:r>
        <w:rPr>
          <w:spacing w:val="-6"/>
          <w:sz w:val="24"/>
        </w:rPr>
        <w:t>contattabilità</w:t>
      </w:r>
      <w:proofErr w:type="spellEnd"/>
      <w:r>
        <w:rPr>
          <w:spacing w:val="-6"/>
          <w:sz w:val="24"/>
        </w:rPr>
        <w:t xml:space="preserve">, tramite risposta telefonica o </w:t>
      </w:r>
      <w:r>
        <w:rPr>
          <w:spacing w:val="-2"/>
          <w:sz w:val="24"/>
        </w:rPr>
        <w:t>computer;</w:t>
      </w:r>
    </w:p>
    <w:p w:rsidR="00D85352" w:rsidRDefault="002F32E6">
      <w:pPr>
        <w:pStyle w:val="Paragrafoelenco"/>
        <w:numPr>
          <w:ilvl w:val="1"/>
          <w:numId w:val="6"/>
        </w:numPr>
        <w:tabs>
          <w:tab w:val="left" w:pos="375"/>
        </w:tabs>
        <w:spacing w:line="308" w:lineRule="exact"/>
        <w:ind w:left="375" w:right="0" w:hanging="263"/>
        <w:jc w:val="left"/>
        <w:rPr>
          <w:sz w:val="24"/>
        </w:rPr>
      </w:pPr>
      <w:r>
        <w:rPr>
          <w:w w:val="90"/>
          <w:sz w:val="24"/>
        </w:rPr>
        <w:t>Diligente</w:t>
      </w:r>
      <w:r>
        <w:rPr>
          <w:spacing w:val="20"/>
          <w:sz w:val="24"/>
        </w:rPr>
        <w:t xml:space="preserve"> </w:t>
      </w:r>
      <w:r>
        <w:rPr>
          <w:w w:val="90"/>
          <w:sz w:val="24"/>
        </w:rPr>
        <w:t>cooperazione</w:t>
      </w:r>
      <w:r>
        <w:rPr>
          <w:spacing w:val="27"/>
          <w:sz w:val="24"/>
        </w:rPr>
        <w:t xml:space="preserve"> </w:t>
      </w:r>
      <w:r>
        <w:rPr>
          <w:w w:val="90"/>
          <w:sz w:val="24"/>
        </w:rPr>
        <w:t>all’adempimento</w:t>
      </w:r>
      <w:r>
        <w:rPr>
          <w:spacing w:val="27"/>
          <w:sz w:val="24"/>
        </w:rPr>
        <w:t xml:space="preserve"> </w:t>
      </w:r>
      <w:r>
        <w:rPr>
          <w:w w:val="90"/>
          <w:sz w:val="24"/>
        </w:rPr>
        <w:t>dell’obbligo</w:t>
      </w:r>
      <w:r>
        <w:rPr>
          <w:spacing w:val="34"/>
          <w:sz w:val="24"/>
        </w:rPr>
        <w:t xml:space="preserve"> </w:t>
      </w:r>
      <w:r>
        <w:rPr>
          <w:w w:val="90"/>
          <w:sz w:val="24"/>
        </w:rPr>
        <w:t>di</w:t>
      </w:r>
      <w:r>
        <w:rPr>
          <w:spacing w:val="19"/>
          <w:sz w:val="24"/>
        </w:rPr>
        <w:t xml:space="preserve"> </w:t>
      </w:r>
      <w:r>
        <w:rPr>
          <w:spacing w:val="-2"/>
          <w:w w:val="90"/>
          <w:sz w:val="24"/>
        </w:rPr>
        <w:t>sicurezza;</w:t>
      </w:r>
    </w:p>
    <w:p w:rsidR="00D85352" w:rsidRDefault="002F32E6">
      <w:pPr>
        <w:pStyle w:val="Paragrafoelenco"/>
        <w:numPr>
          <w:ilvl w:val="1"/>
          <w:numId w:val="6"/>
        </w:numPr>
        <w:tabs>
          <w:tab w:val="left" w:pos="420"/>
        </w:tabs>
        <w:spacing w:before="54" w:line="271" w:lineRule="auto"/>
        <w:ind w:right="251" w:firstLine="0"/>
        <w:jc w:val="left"/>
        <w:rPr>
          <w:sz w:val="24"/>
        </w:rPr>
      </w:pPr>
      <w:r>
        <w:rPr>
          <w:spacing w:val="-2"/>
          <w:sz w:val="24"/>
        </w:rPr>
        <w:t>Rendicon</w:t>
      </w:r>
      <w:r>
        <w:rPr>
          <w:spacing w:val="-2"/>
          <w:sz w:val="24"/>
        </w:rPr>
        <w:t>tazione</w:t>
      </w:r>
      <w:r>
        <w:rPr>
          <w:spacing w:val="54"/>
          <w:sz w:val="24"/>
        </w:rPr>
        <w:t xml:space="preserve"> </w:t>
      </w:r>
      <w:r>
        <w:rPr>
          <w:spacing w:val="-2"/>
          <w:sz w:val="24"/>
        </w:rPr>
        <w:t>nelle</w:t>
      </w:r>
      <w:r>
        <w:rPr>
          <w:spacing w:val="53"/>
          <w:sz w:val="24"/>
        </w:rPr>
        <w:t xml:space="preserve"> </w:t>
      </w:r>
      <w:r>
        <w:rPr>
          <w:spacing w:val="-2"/>
          <w:sz w:val="24"/>
        </w:rPr>
        <w:t>modalità</w:t>
      </w:r>
      <w:r>
        <w:rPr>
          <w:spacing w:val="53"/>
          <w:sz w:val="24"/>
        </w:rPr>
        <w:t xml:space="preserve"> </w:t>
      </w:r>
      <w:r>
        <w:rPr>
          <w:spacing w:val="-2"/>
          <w:sz w:val="24"/>
        </w:rPr>
        <w:t>previste</w:t>
      </w:r>
      <w:r>
        <w:rPr>
          <w:spacing w:val="52"/>
          <w:sz w:val="24"/>
        </w:rPr>
        <w:t xml:space="preserve"> </w:t>
      </w:r>
      <w:r>
        <w:rPr>
          <w:spacing w:val="-2"/>
          <w:sz w:val="24"/>
        </w:rPr>
        <w:t>nell’accordo</w:t>
      </w:r>
      <w:r>
        <w:rPr>
          <w:spacing w:val="54"/>
          <w:sz w:val="24"/>
        </w:rPr>
        <w:t xml:space="preserve"> </w:t>
      </w:r>
      <w:r>
        <w:rPr>
          <w:spacing w:val="-2"/>
          <w:sz w:val="24"/>
        </w:rPr>
        <w:t>individuale</w:t>
      </w:r>
      <w:r>
        <w:rPr>
          <w:spacing w:val="54"/>
          <w:sz w:val="24"/>
        </w:rPr>
        <w:t xml:space="preserve"> </w:t>
      </w:r>
      <w:r>
        <w:rPr>
          <w:spacing w:val="-2"/>
          <w:sz w:val="24"/>
        </w:rPr>
        <w:t>dell’attività</w:t>
      </w:r>
      <w:r>
        <w:rPr>
          <w:spacing w:val="54"/>
          <w:sz w:val="24"/>
        </w:rPr>
        <w:t xml:space="preserve"> </w:t>
      </w:r>
      <w:r>
        <w:rPr>
          <w:spacing w:val="-2"/>
          <w:sz w:val="24"/>
        </w:rPr>
        <w:t>svolta,</w:t>
      </w:r>
      <w:r>
        <w:rPr>
          <w:spacing w:val="53"/>
          <w:sz w:val="24"/>
        </w:rPr>
        <w:t xml:space="preserve"> </w:t>
      </w:r>
      <w:r>
        <w:rPr>
          <w:spacing w:val="-2"/>
          <w:sz w:val="24"/>
        </w:rPr>
        <w:t>in un’ottica</w:t>
      </w:r>
      <w:r>
        <w:rPr>
          <w:spacing w:val="24"/>
          <w:sz w:val="24"/>
        </w:rPr>
        <w:t xml:space="preserve"> </w:t>
      </w:r>
      <w:r>
        <w:rPr>
          <w:spacing w:val="-2"/>
          <w:sz w:val="24"/>
        </w:rPr>
        <w:t>di</w:t>
      </w:r>
      <w:r>
        <w:rPr>
          <w:spacing w:val="23"/>
          <w:sz w:val="24"/>
        </w:rPr>
        <w:t xml:space="preserve"> </w:t>
      </w:r>
      <w:r>
        <w:rPr>
          <w:spacing w:val="-2"/>
          <w:sz w:val="24"/>
        </w:rPr>
        <w:t>d)</w:t>
      </w:r>
      <w:r>
        <w:rPr>
          <w:spacing w:val="64"/>
          <w:sz w:val="24"/>
        </w:rPr>
        <w:t xml:space="preserve"> </w:t>
      </w:r>
      <w:r>
        <w:rPr>
          <w:spacing w:val="-2"/>
          <w:sz w:val="24"/>
        </w:rPr>
        <w:t>miglioramento</w:t>
      </w:r>
      <w:r>
        <w:rPr>
          <w:spacing w:val="24"/>
          <w:sz w:val="24"/>
        </w:rPr>
        <w:t xml:space="preserve"> </w:t>
      </w:r>
      <w:r>
        <w:rPr>
          <w:spacing w:val="-2"/>
          <w:sz w:val="24"/>
        </w:rPr>
        <w:t>della</w:t>
      </w:r>
      <w:r>
        <w:rPr>
          <w:spacing w:val="26"/>
          <w:sz w:val="24"/>
        </w:rPr>
        <w:t xml:space="preserve"> </w:t>
      </w:r>
      <w:r>
        <w:rPr>
          <w:spacing w:val="-2"/>
          <w:sz w:val="24"/>
        </w:rPr>
        <w:t>pianificazione</w:t>
      </w:r>
      <w:r>
        <w:rPr>
          <w:spacing w:val="-6"/>
          <w:sz w:val="24"/>
        </w:rPr>
        <w:t xml:space="preserve"> </w:t>
      </w:r>
      <w:r>
        <w:rPr>
          <w:spacing w:val="-2"/>
          <w:sz w:val="24"/>
        </w:rPr>
        <w:t>e</w:t>
      </w:r>
      <w:r>
        <w:rPr>
          <w:spacing w:val="-8"/>
          <w:sz w:val="24"/>
        </w:rPr>
        <w:t xml:space="preserve"> </w:t>
      </w:r>
      <w:r>
        <w:rPr>
          <w:spacing w:val="-2"/>
          <w:sz w:val="24"/>
        </w:rPr>
        <w:t>di</w:t>
      </w:r>
      <w:r>
        <w:rPr>
          <w:spacing w:val="-14"/>
          <w:sz w:val="24"/>
        </w:rPr>
        <w:t xml:space="preserve"> </w:t>
      </w:r>
      <w:r>
        <w:rPr>
          <w:spacing w:val="-2"/>
          <w:sz w:val="24"/>
        </w:rPr>
        <w:t>responsabilizzazione</w:t>
      </w:r>
      <w:r>
        <w:rPr>
          <w:spacing w:val="-8"/>
          <w:sz w:val="24"/>
        </w:rPr>
        <w:t xml:space="preserve"> </w:t>
      </w:r>
      <w:r>
        <w:rPr>
          <w:spacing w:val="-2"/>
          <w:sz w:val="24"/>
        </w:rPr>
        <w:t>verso</w:t>
      </w:r>
      <w:r>
        <w:rPr>
          <w:spacing w:val="-12"/>
          <w:sz w:val="24"/>
        </w:rPr>
        <w:t xml:space="preserve"> </w:t>
      </w:r>
      <w:r>
        <w:rPr>
          <w:spacing w:val="-2"/>
          <w:sz w:val="24"/>
        </w:rPr>
        <w:t>i</w:t>
      </w:r>
      <w:r>
        <w:rPr>
          <w:spacing w:val="-13"/>
          <w:sz w:val="24"/>
        </w:rPr>
        <w:t xml:space="preserve"> </w:t>
      </w:r>
      <w:r>
        <w:rPr>
          <w:spacing w:val="-2"/>
          <w:sz w:val="24"/>
        </w:rPr>
        <w:t>risultati.</w:t>
      </w:r>
    </w:p>
    <w:p w:rsidR="00D85352" w:rsidRDefault="00D85352">
      <w:pPr>
        <w:pStyle w:val="Corpodeltesto"/>
        <w:spacing w:before="90"/>
        <w:ind w:left="0"/>
        <w:jc w:val="left"/>
      </w:pPr>
    </w:p>
    <w:p w:rsidR="00D85352" w:rsidRDefault="002F32E6">
      <w:pPr>
        <w:pStyle w:val="Heading1"/>
        <w:ind w:left="1812" w:right="1782"/>
        <w:jc w:val="center"/>
      </w:pPr>
      <w:bookmarkStart w:id="15" w:name="Articolo_15_–_Bis_–_Utilizzo_delle_tecno"/>
      <w:bookmarkEnd w:id="15"/>
      <w:r>
        <w:rPr>
          <w:spacing w:val="-6"/>
        </w:rPr>
        <w:t>Articolo</w:t>
      </w:r>
      <w:r>
        <w:rPr>
          <w:spacing w:val="-10"/>
        </w:rPr>
        <w:t xml:space="preserve"> </w:t>
      </w:r>
      <w:bookmarkStart w:id="16" w:name="(Art._11_–_bis_D.P.R._16%2F04%2F2013,_n."/>
      <w:bookmarkEnd w:id="16"/>
      <w:r>
        <w:rPr>
          <w:spacing w:val="-6"/>
        </w:rPr>
        <w:t>15</w:t>
      </w:r>
      <w:r>
        <w:rPr>
          <w:spacing w:val="-10"/>
        </w:rPr>
        <w:t xml:space="preserve"> </w:t>
      </w:r>
      <w:r>
        <w:rPr>
          <w:spacing w:val="-6"/>
        </w:rPr>
        <w:t>–</w:t>
      </w:r>
      <w:r>
        <w:rPr>
          <w:spacing w:val="-11"/>
        </w:rPr>
        <w:t xml:space="preserve"> </w:t>
      </w:r>
      <w:r>
        <w:rPr>
          <w:spacing w:val="-6"/>
        </w:rPr>
        <w:t>Bis</w:t>
      </w:r>
      <w:r>
        <w:rPr>
          <w:spacing w:val="-10"/>
        </w:rPr>
        <w:t xml:space="preserve"> </w:t>
      </w:r>
      <w:r>
        <w:rPr>
          <w:spacing w:val="-6"/>
        </w:rPr>
        <w:t>–</w:t>
      </w:r>
      <w:r>
        <w:rPr>
          <w:spacing w:val="-11"/>
        </w:rPr>
        <w:t xml:space="preserve"> </w:t>
      </w:r>
      <w:r>
        <w:rPr>
          <w:spacing w:val="-6"/>
        </w:rPr>
        <w:t>Utilizzo</w:t>
      </w:r>
      <w:r>
        <w:rPr>
          <w:spacing w:val="-10"/>
        </w:rPr>
        <w:t xml:space="preserve"> </w:t>
      </w:r>
      <w:r>
        <w:rPr>
          <w:spacing w:val="-6"/>
        </w:rPr>
        <w:t>delle</w:t>
      </w:r>
      <w:r>
        <w:rPr>
          <w:spacing w:val="-11"/>
        </w:rPr>
        <w:t xml:space="preserve"> </w:t>
      </w:r>
      <w:r>
        <w:rPr>
          <w:spacing w:val="-6"/>
        </w:rPr>
        <w:t>tecnologie</w:t>
      </w:r>
      <w:r>
        <w:rPr>
          <w:spacing w:val="-11"/>
        </w:rPr>
        <w:t xml:space="preserve"> </w:t>
      </w:r>
      <w:r>
        <w:rPr>
          <w:spacing w:val="-6"/>
        </w:rPr>
        <w:t xml:space="preserve">informatiche </w:t>
      </w:r>
      <w:bookmarkStart w:id="17" w:name="(Articolo_introdotto_con_delibera_di_Giu"/>
      <w:bookmarkEnd w:id="17"/>
      <w:r>
        <w:t>(Art.</w:t>
      </w:r>
      <w:r>
        <w:rPr>
          <w:spacing w:val="-13"/>
        </w:rPr>
        <w:t xml:space="preserve"> </w:t>
      </w:r>
      <w:r>
        <w:t>11</w:t>
      </w:r>
      <w:r>
        <w:rPr>
          <w:spacing w:val="-13"/>
        </w:rPr>
        <w:t xml:space="preserve"> </w:t>
      </w:r>
      <w:r>
        <w:t>–</w:t>
      </w:r>
      <w:r>
        <w:rPr>
          <w:spacing w:val="-13"/>
        </w:rPr>
        <w:t xml:space="preserve"> </w:t>
      </w:r>
      <w:r>
        <w:t>bis</w:t>
      </w:r>
      <w:r>
        <w:rPr>
          <w:spacing w:val="-13"/>
        </w:rPr>
        <w:t xml:space="preserve"> </w:t>
      </w:r>
      <w:r>
        <w:t>D.P.R.</w:t>
      </w:r>
      <w:r>
        <w:rPr>
          <w:spacing w:val="-13"/>
        </w:rPr>
        <w:t xml:space="preserve"> </w:t>
      </w:r>
      <w:r>
        <w:t>16/04/2013,</w:t>
      </w:r>
      <w:r>
        <w:rPr>
          <w:spacing w:val="-13"/>
        </w:rPr>
        <w:t xml:space="preserve"> </w:t>
      </w:r>
      <w:r>
        <w:t>n.</w:t>
      </w:r>
      <w:r>
        <w:rPr>
          <w:spacing w:val="-13"/>
        </w:rPr>
        <w:t xml:space="preserve"> </w:t>
      </w:r>
      <w:r>
        <w:t>62)</w:t>
      </w:r>
    </w:p>
    <w:p w:rsidR="00D85352" w:rsidRDefault="00D85352">
      <w:pPr>
        <w:tabs>
          <w:tab w:val="left" w:pos="6339"/>
          <w:tab w:val="left" w:pos="7211"/>
        </w:tabs>
        <w:spacing w:line="319" w:lineRule="exact"/>
        <w:ind w:left="22"/>
        <w:jc w:val="center"/>
        <w:rPr>
          <w:b/>
          <w:sz w:val="24"/>
        </w:rPr>
      </w:pPr>
    </w:p>
    <w:p w:rsidR="00D85352" w:rsidRDefault="002F32E6">
      <w:pPr>
        <w:pStyle w:val="Paragrafoelenco"/>
        <w:numPr>
          <w:ilvl w:val="0"/>
          <w:numId w:val="5"/>
        </w:numPr>
        <w:tabs>
          <w:tab w:val="left" w:pos="416"/>
        </w:tabs>
        <w:spacing w:before="319"/>
        <w:ind w:left="115" w:right="106" w:firstLine="0"/>
        <w:rPr>
          <w:sz w:val="24"/>
        </w:rPr>
      </w:pPr>
      <w:bookmarkStart w:id="18" w:name="1._L’Amministrazione,_attraverso_i_propr"/>
      <w:bookmarkEnd w:id="18"/>
      <w:r>
        <w:rPr>
          <w:sz w:val="24"/>
        </w:rPr>
        <w:t>L’Amministrazione, attraverso i propri responsabili di struttura, ha facoltà di svolgere gli accertamenti</w:t>
      </w:r>
      <w:r>
        <w:rPr>
          <w:spacing w:val="-9"/>
          <w:sz w:val="24"/>
        </w:rPr>
        <w:t xml:space="preserve"> </w:t>
      </w:r>
      <w:r>
        <w:rPr>
          <w:sz w:val="24"/>
        </w:rPr>
        <w:t>necessari</w:t>
      </w:r>
      <w:r>
        <w:rPr>
          <w:spacing w:val="-9"/>
          <w:sz w:val="24"/>
        </w:rPr>
        <w:t xml:space="preserve"> </w:t>
      </w:r>
      <w:r>
        <w:rPr>
          <w:sz w:val="24"/>
        </w:rPr>
        <w:t>e</w:t>
      </w:r>
      <w:r>
        <w:rPr>
          <w:spacing w:val="-9"/>
          <w:sz w:val="24"/>
        </w:rPr>
        <w:t xml:space="preserve"> </w:t>
      </w:r>
      <w:r>
        <w:rPr>
          <w:sz w:val="24"/>
        </w:rPr>
        <w:t>adottare</w:t>
      </w:r>
      <w:r>
        <w:rPr>
          <w:spacing w:val="-9"/>
          <w:sz w:val="24"/>
        </w:rPr>
        <w:t xml:space="preserve"> </w:t>
      </w:r>
      <w:r>
        <w:rPr>
          <w:sz w:val="24"/>
        </w:rPr>
        <w:t>ogni</w:t>
      </w:r>
      <w:r>
        <w:rPr>
          <w:spacing w:val="-9"/>
          <w:sz w:val="24"/>
        </w:rPr>
        <w:t xml:space="preserve"> </w:t>
      </w:r>
      <w:r>
        <w:rPr>
          <w:sz w:val="24"/>
        </w:rPr>
        <w:t>misura</w:t>
      </w:r>
      <w:r>
        <w:rPr>
          <w:spacing w:val="-9"/>
          <w:sz w:val="24"/>
        </w:rPr>
        <w:t xml:space="preserve"> </w:t>
      </w:r>
      <w:r>
        <w:rPr>
          <w:sz w:val="24"/>
        </w:rPr>
        <w:t>atta</w:t>
      </w:r>
      <w:r>
        <w:rPr>
          <w:spacing w:val="-9"/>
          <w:sz w:val="24"/>
        </w:rPr>
        <w:t xml:space="preserve"> </w:t>
      </w:r>
      <w:r>
        <w:rPr>
          <w:sz w:val="24"/>
        </w:rPr>
        <w:t>a</w:t>
      </w:r>
      <w:r>
        <w:rPr>
          <w:spacing w:val="-9"/>
          <w:sz w:val="24"/>
        </w:rPr>
        <w:t xml:space="preserve"> </w:t>
      </w:r>
      <w:r>
        <w:rPr>
          <w:sz w:val="24"/>
        </w:rPr>
        <w:t>garantire</w:t>
      </w:r>
      <w:r>
        <w:rPr>
          <w:spacing w:val="-9"/>
          <w:sz w:val="24"/>
        </w:rPr>
        <w:t xml:space="preserve"> </w:t>
      </w:r>
      <w:r>
        <w:rPr>
          <w:sz w:val="24"/>
        </w:rPr>
        <w:t>la</w:t>
      </w:r>
      <w:r>
        <w:rPr>
          <w:spacing w:val="-9"/>
          <w:sz w:val="24"/>
        </w:rPr>
        <w:t xml:space="preserve"> </w:t>
      </w:r>
      <w:r>
        <w:rPr>
          <w:sz w:val="24"/>
        </w:rPr>
        <w:t>sicurezza</w:t>
      </w:r>
      <w:r>
        <w:rPr>
          <w:spacing w:val="-9"/>
          <w:sz w:val="24"/>
        </w:rPr>
        <w:t xml:space="preserve"> </w:t>
      </w:r>
      <w:r>
        <w:rPr>
          <w:sz w:val="24"/>
        </w:rPr>
        <w:t>e</w:t>
      </w:r>
      <w:r>
        <w:rPr>
          <w:spacing w:val="-9"/>
          <w:sz w:val="24"/>
        </w:rPr>
        <w:t xml:space="preserve"> </w:t>
      </w:r>
      <w:r>
        <w:rPr>
          <w:sz w:val="24"/>
        </w:rPr>
        <w:t>la</w:t>
      </w:r>
      <w:r>
        <w:rPr>
          <w:spacing w:val="-9"/>
          <w:sz w:val="24"/>
        </w:rPr>
        <w:t xml:space="preserve"> </w:t>
      </w:r>
      <w:r>
        <w:rPr>
          <w:sz w:val="24"/>
        </w:rPr>
        <w:t>protezione</w:t>
      </w:r>
      <w:r>
        <w:rPr>
          <w:spacing w:val="-9"/>
          <w:sz w:val="24"/>
        </w:rPr>
        <w:t xml:space="preserve"> </w:t>
      </w:r>
      <w:r>
        <w:rPr>
          <w:sz w:val="24"/>
        </w:rPr>
        <w:t xml:space="preserve">dei </w:t>
      </w:r>
      <w:r>
        <w:rPr>
          <w:spacing w:val="-2"/>
          <w:sz w:val="24"/>
        </w:rPr>
        <w:t>sistemi</w:t>
      </w:r>
      <w:r>
        <w:rPr>
          <w:spacing w:val="-13"/>
          <w:sz w:val="24"/>
        </w:rPr>
        <w:t xml:space="preserve"> </w:t>
      </w:r>
      <w:r>
        <w:rPr>
          <w:spacing w:val="-2"/>
          <w:sz w:val="24"/>
        </w:rPr>
        <w:t>informatici,</w:t>
      </w:r>
      <w:r>
        <w:rPr>
          <w:spacing w:val="-13"/>
          <w:sz w:val="24"/>
        </w:rPr>
        <w:t xml:space="preserve"> </w:t>
      </w:r>
      <w:r>
        <w:rPr>
          <w:spacing w:val="-2"/>
          <w:sz w:val="24"/>
        </w:rPr>
        <w:t>delle</w:t>
      </w:r>
      <w:r>
        <w:rPr>
          <w:spacing w:val="-13"/>
          <w:sz w:val="24"/>
        </w:rPr>
        <w:t xml:space="preserve"> </w:t>
      </w:r>
      <w:r>
        <w:rPr>
          <w:spacing w:val="-2"/>
          <w:sz w:val="24"/>
        </w:rPr>
        <w:t>informazioni</w:t>
      </w:r>
      <w:r>
        <w:rPr>
          <w:spacing w:val="-13"/>
          <w:sz w:val="24"/>
        </w:rPr>
        <w:t xml:space="preserve"> </w:t>
      </w:r>
      <w:r>
        <w:rPr>
          <w:spacing w:val="-2"/>
          <w:sz w:val="24"/>
        </w:rPr>
        <w:t>e</w:t>
      </w:r>
      <w:r>
        <w:rPr>
          <w:spacing w:val="-13"/>
          <w:sz w:val="24"/>
        </w:rPr>
        <w:t xml:space="preserve"> </w:t>
      </w:r>
      <w:r>
        <w:rPr>
          <w:spacing w:val="-2"/>
          <w:sz w:val="24"/>
        </w:rPr>
        <w:t>dei</w:t>
      </w:r>
      <w:r>
        <w:rPr>
          <w:spacing w:val="-13"/>
          <w:sz w:val="24"/>
        </w:rPr>
        <w:t xml:space="preserve"> </w:t>
      </w:r>
      <w:r>
        <w:rPr>
          <w:spacing w:val="-2"/>
          <w:sz w:val="24"/>
        </w:rPr>
        <w:t>dati.</w:t>
      </w:r>
      <w:r>
        <w:rPr>
          <w:spacing w:val="-13"/>
          <w:sz w:val="24"/>
        </w:rPr>
        <w:t xml:space="preserve"> </w:t>
      </w:r>
      <w:r>
        <w:rPr>
          <w:spacing w:val="-2"/>
          <w:sz w:val="24"/>
        </w:rPr>
        <w:t>Le</w:t>
      </w:r>
      <w:r>
        <w:rPr>
          <w:spacing w:val="-13"/>
          <w:sz w:val="24"/>
        </w:rPr>
        <w:t xml:space="preserve"> </w:t>
      </w:r>
      <w:r>
        <w:rPr>
          <w:spacing w:val="-2"/>
          <w:sz w:val="24"/>
        </w:rPr>
        <w:t>modalità</w:t>
      </w:r>
      <w:r>
        <w:rPr>
          <w:spacing w:val="-13"/>
          <w:sz w:val="24"/>
        </w:rPr>
        <w:t xml:space="preserve"> </w:t>
      </w:r>
      <w:r>
        <w:rPr>
          <w:spacing w:val="-2"/>
          <w:sz w:val="24"/>
        </w:rPr>
        <w:t>di</w:t>
      </w:r>
      <w:r>
        <w:rPr>
          <w:spacing w:val="-13"/>
          <w:sz w:val="24"/>
        </w:rPr>
        <w:t xml:space="preserve"> </w:t>
      </w:r>
      <w:r>
        <w:rPr>
          <w:spacing w:val="-2"/>
          <w:sz w:val="24"/>
        </w:rPr>
        <w:t>svolgimento</w:t>
      </w:r>
      <w:r>
        <w:rPr>
          <w:spacing w:val="-13"/>
          <w:sz w:val="24"/>
        </w:rPr>
        <w:t xml:space="preserve"> </w:t>
      </w:r>
      <w:r>
        <w:rPr>
          <w:spacing w:val="-2"/>
          <w:sz w:val="24"/>
        </w:rPr>
        <w:t>di</w:t>
      </w:r>
      <w:r>
        <w:rPr>
          <w:spacing w:val="-13"/>
          <w:sz w:val="24"/>
        </w:rPr>
        <w:t xml:space="preserve"> </w:t>
      </w:r>
      <w:r>
        <w:rPr>
          <w:spacing w:val="-2"/>
          <w:sz w:val="24"/>
        </w:rPr>
        <w:t>tali</w:t>
      </w:r>
      <w:r>
        <w:rPr>
          <w:spacing w:val="-13"/>
          <w:sz w:val="24"/>
        </w:rPr>
        <w:t xml:space="preserve"> </w:t>
      </w:r>
      <w:r>
        <w:rPr>
          <w:spacing w:val="-2"/>
          <w:sz w:val="24"/>
        </w:rPr>
        <w:t xml:space="preserve">accertamenti </w:t>
      </w:r>
      <w:r>
        <w:rPr>
          <w:spacing w:val="-6"/>
          <w:sz w:val="24"/>
        </w:rPr>
        <w:t xml:space="preserve">sono stabilite mediante linee guida adottate dall’Agenzia per l’Italia Digitale, sentito il Garante per </w:t>
      </w:r>
      <w:r>
        <w:rPr>
          <w:sz w:val="24"/>
        </w:rPr>
        <w:t>la protezione dei dati personali.</w:t>
      </w:r>
      <w:r>
        <w:rPr>
          <w:spacing w:val="40"/>
          <w:sz w:val="24"/>
        </w:rPr>
        <w:t xml:space="preserve"> </w:t>
      </w:r>
      <w:r>
        <w:rPr>
          <w:sz w:val="24"/>
        </w:rPr>
        <w:t>In caso di uso di dispositivi elettronici personali, trova</w:t>
      </w:r>
      <w:r>
        <w:rPr>
          <w:sz w:val="24"/>
        </w:rPr>
        <w:t xml:space="preserve"> </w:t>
      </w:r>
      <w:bookmarkStart w:id="19" w:name="2._L’utilizzo_di_account_istituzionali_è"/>
      <w:bookmarkEnd w:id="19"/>
      <w:r>
        <w:rPr>
          <w:spacing w:val="-2"/>
          <w:sz w:val="24"/>
        </w:rPr>
        <w:t>applicazione</w:t>
      </w:r>
      <w:r>
        <w:rPr>
          <w:spacing w:val="-15"/>
          <w:sz w:val="24"/>
        </w:rPr>
        <w:t xml:space="preserve"> </w:t>
      </w:r>
      <w:r>
        <w:rPr>
          <w:spacing w:val="-2"/>
          <w:sz w:val="24"/>
        </w:rPr>
        <w:t>l’art.</w:t>
      </w:r>
      <w:r>
        <w:rPr>
          <w:spacing w:val="-14"/>
          <w:sz w:val="24"/>
        </w:rPr>
        <w:t xml:space="preserve"> </w:t>
      </w:r>
      <w:r>
        <w:rPr>
          <w:spacing w:val="-2"/>
          <w:sz w:val="24"/>
        </w:rPr>
        <w:t>12,</w:t>
      </w:r>
      <w:r>
        <w:rPr>
          <w:spacing w:val="-15"/>
          <w:sz w:val="24"/>
        </w:rPr>
        <w:t xml:space="preserve"> </w:t>
      </w:r>
      <w:r>
        <w:rPr>
          <w:spacing w:val="-2"/>
          <w:sz w:val="24"/>
        </w:rPr>
        <w:t>comma</w:t>
      </w:r>
      <w:r>
        <w:rPr>
          <w:spacing w:val="-14"/>
          <w:sz w:val="24"/>
        </w:rPr>
        <w:t xml:space="preserve"> </w:t>
      </w:r>
      <w:r>
        <w:rPr>
          <w:spacing w:val="-2"/>
          <w:sz w:val="24"/>
        </w:rPr>
        <w:t>3-bis</w:t>
      </w:r>
      <w:r>
        <w:rPr>
          <w:spacing w:val="-15"/>
          <w:sz w:val="24"/>
        </w:rPr>
        <w:t xml:space="preserve"> </w:t>
      </w:r>
      <w:r>
        <w:rPr>
          <w:spacing w:val="-2"/>
          <w:sz w:val="24"/>
        </w:rPr>
        <w:t>del</w:t>
      </w:r>
      <w:r>
        <w:rPr>
          <w:spacing w:val="-14"/>
          <w:sz w:val="24"/>
        </w:rPr>
        <w:t xml:space="preserve"> </w:t>
      </w:r>
      <w:r>
        <w:rPr>
          <w:spacing w:val="-2"/>
          <w:sz w:val="24"/>
        </w:rPr>
        <w:t>D.</w:t>
      </w:r>
      <w:r>
        <w:rPr>
          <w:spacing w:val="-15"/>
          <w:sz w:val="24"/>
        </w:rPr>
        <w:t xml:space="preserve"> </w:t>
      </w:r>
      <w:proofErr w:type="spellStart"/>
      <w:r>
        <w:rPr>
          <w:spacing w:val="-2"/>
          <w:sz w:val="24"/>
        </w:rPr>
        <w:t>Lgs</w:t>
      </w:r>
      <w:proofErr w:type="spellEnd"/>
      <w:r>
        <w:rPr>
          <w:spacing w:val="-2"/>
          <w:sz w:val="24"/>
        </w:rPr>
        <w:t>.</w:t>
      </w:r>
      <w:r>
        <w:rPr>
          <w:spacing w:val="-14"/>
          <w:sz w:val="24"/>
        </w:rPr>
        <w:t xml:space="preserve"> </w:t>
      </w:r>
      <w:r>
        <w:rPr>
          <w:spacing w:val="-2"/>
          <w:sz w:val="24"/>
        </w:rPr>
        <w:t>7/03/2005,</w:t>
      </w:r>
      <w:r>
        <w:rPr>
          <w:spacing w:val="-14"/>
          <w:sz w:val="24"/>
        </w:rPr>
        <w:t xml:space="preserve"> </w:t>
      </w:r>
      <w:r>
        <w:rPr>
          <w:spacing w:val="-2"/>
          <w:sz w:val="24"/>
        </w:rPr>
        <w:t>n.</w:t>
      </w:r>
      <w:r>
        <w:rPr>
          <w:spacing w:val="-15"/>
          <w:sz w:val="24"/>
        </w:rPr>
        <w:t xml:space="preserve"> </w:t>
      </w:r>
      <w:r>
        <w:rPr>
          <w:spacing w:val="-2"/>
          <w:sz w:val="24"/>
        </w:rPr>
        <w:t>82.</w:t>
      </w:r>
    </w:p>
    <w:p w:rsidR="00D85352" w:rsidRDefault="002F32E6">
      <w:pPr>
        <w:pStyle w:val="Paragrafoelenco"/>
        <w:numPr>
          <w:ilvl w:val="0"/>
          <w:numId w:val="5"/>
        </w:numPr>
        <w:tabs>
          <w:tab w:val="left" w:pos="369"/>
        </w:tabs>
        <w:ind w:left="115" w:right="108" w:firstLine="0"/>
        <w:rPr>
          <w:sz w:val="24"/>
        </w:rPr>
      </w:pPr>
      <w:r>
        <w:rPr>
          <w:spacing w:val="-2"/>
          <w:sz w:val="24"/>
        </w:rPr>
        <w:t>L’utilizzo</w:t>
      </w:r>
      <w:r>
        <w:rPr>
          <w:spacing w:val="-8"/>
          <w:sz w:val="24"/>
        </w:rPr>
        <w:t xml:space="preserve"> </w:t>
      </w:r>
      <w:r>
        <w:rPr>
          <w:spacing w:val="-2"/>
          <w:sz w:val="24"/>
        </w:rPr>
        <w:t>di</w:t>
      </w:r>
      <w:r>
        <w:rPr>
          <w:spacing w:val="-8"/>
          <w:sz w:val="24"/>
        </w:rPr>
        <w:t xml:space="preserve"> </w:t>
      </w:r>
      <w:r>
        <w:rPr>
          <w:spacing w:val="-2"/>
          <w:sz w:val="24"/>
        </w:rPr>
        <w:t>account</w:t>
      </w:r>
      <w:r>
        <w:rPr>
          <w:spacing w:val="-8"/>
          <w:sz w:val="24"/>
        </w:rPr>
        <w:t xml:space="preserve"> </w:t>
      </w:r>
      <w:r>
        <w:rPr>
          <w:spacing w:val="-2"/>
          <w:sz w:val="24"/>
        </w:rPr>
        <w:t>istituzionali</w:t>
      </w:r>
      <w:r>
        <w:rPr>
          <w:spacing w:val="-8"/>
          <w:sz w:val="24"/>
        </w:rPr>
        <w:t xml:space="preserve"> </w:t>
      </w:r>
      <w:r>
        <w:rPr>
          <w:spacing w:val="-2"/>
          <w:sz w:val="24"/>
        </w:rPr>
        <w:t>è</w:t>
      </w:r>
      <w:r>
        <w:rPr>
          <w:spacing w:val="-8"/>
          <w:sz w:val="24"/>
        </w:rPr>
        <w:t xml:space="preserve"> </w:t>
      </w:r>
      <w:r>
        <w:rPr>
          <w:spacing w:val="-2"/>
          <w:sz w:val="24"/>
        </w:rPr>
        <w:t>consentito</w:t>
      </w:r>
      <w:r>
        <w:rPr>
          <w:spacing w:val="-8"/>
          <w:sz w:val="24"/>
        </w:rPr>
        <w:t xml:space="preserve"> </w:t>
      </w:r>
      <w:r>
        <w:rPr>
          <w:spacing w:val="-2"/>
          <w:sz w:val="24"/>
        </w:rPr>
        <w:t>per</w:t>
      </w:r>
      <w:r>
        <w:rPr>
          <w:spacing w:val="-8"/>
          <w:sz w:val="24"/>
        </w:rPr>
        <w:t xml:space="preserve"> </w:t>
      </w:r>
      <w:r>
        <w:rPr>
          <w:spacing w:val="-2"/>
          <w:sz w:val="24"/>
        </w:rPr>
        <w:t>i</w:t>
      </w:r>
      <w:r>
        <w:rPr>
          <w:spacing w:val="-8"/>
          <w:sz w:val="24"/>
        </w:rPr>
        <w:t xml:space="preserve"> </w:t>
      </w:r>
      <w:r>
        <w:rPr>
          <w:spacing w:val="-2"/>
          <w:sz w:val="24"/>
        </w:rPr>
        <w:t>soli</w:t>
      </w:r>
      <w:r>
        <w:rPr>
          <w:spacing w:val="-8"/>
          <w:sz w:val="24"/>
        </w:rPr>
        <w:t xml:space="preserve"> </w:t>
      </w:r>
      <w:r>
        <w:rPr>
          <w:spacing w:val="-2"/>
          <w:sz w:val="24"/>
        </w:rPr>
        <w:t>fini</w:t>
      </w:r>
      <w:r>
        <w:rPr>
          <w:spacing w:val="-8"/>
          <w:sz w:val="24"/>
        </w:rPr>
        <w:t xml:space="preserve"> </w:t>
      </w:r>
      <w:r>
        <w:rPr>
          <w:spacing w:val="-2"/>
          <w:sz w:val="24"/>
        </w:rPr>
        <w:t>connessi</w:t>
      </w:r>
      <w:r>
        <w:rPr>
          <w:spacing w:val="-8"/>
          <w:sz w:val="24"/>
        </w:rPr>
        <w:t xml:space="preserve"> </w:t>
      </w:r>
      <w:r>
        <w:rPr>
          <w:spacing w:val="-2"/>
          <w:sz w:val="24"/>
        </w:rPr>
        <w:t>all’attività</w:t>
      </w:r>
      <w:r>
        <w:rPr>
          <w:spacing w:val="-8"/>
          <w:sz w:val="24"/>
        </w:rPr>
        <w:t xml:space="preserve"> </w:t>
      </w:r>
      <w:r>
        <w:rPr>
          <w:spacing w:val="-2"/>
          <w:sz w:val="24"/>
        </w:rPr>
        <w:t>lavorativa</w:t>
      </w:r>
      <w:r>
        <w:rPr>
          <w:spacing w:val="-8"/>
          <w:sz w:val="24"/>
        </w:rPr>
        <w:t xml:space="preserve"> </w:t>
      </w:r>
      <w:r>
        <w:rPr>
          <w:spacing w:val="-2"/>
          <w:sz w:val="24"/>
        </w:rPr>
        <w:t>o</w:t>
      </w:r>
      <w:r>
        <w:rPr>
          <w:spacing w:val="-8"/>
          <w:sz w:val="24"/>
        </w:rPr>
        <w:t xml:space="preserve"> </w:t>
      </w:r>
      <w:r>
        <w:rPr>
          <w:spacing w:val="-2"/>
          <w:sz w:val="24"/>
        </w:rPr>
        <w:t xml:space="preserve">ad </w:t>
      </w:r>
      <w:r>
        <w:rPr>
          <w:sz w:val="24"/>
        </w:rPr>
        <w:t>essa riconducibili e non può in alcun modo compromettere la sicurezza o la reputazione</w:t>
      </w:r>
      <w:r>
        <w:rPr>
          <w:sz w:val="24"/>
        </w:rPr>
        <w:t xml:space="preserve"> dell’amministrazione.</w:t>
      </w:r>
      <w:r>
        <w:rPr>
          <w:spacing w:val="-17"/>
          <w:sz w:val="24"/>
        </w:rPr>
        <w:t xml:space="preserve"> </w:t>
      </w:r>
      <w:r>
        <w:rPr>
          <w:sz w:val="24"/>
        </w:rPr>
        <w:t>L’utilizzo</w:t>
      </w:r>
      <w:r>
        <w:rPr>
          <w:spacing w:val="-16"/>
          <w:sz w:val="24"/>
        </w:rPr>
        <w:t xml:space="preserve"> </w:t>
      </w:r>
      <w:r>
        <w:rPr>
          <w:sz w:val="24"/>
        </w:rPr>
        <w:t>di</w:t>
      </w:r>
      <w:r>
        <w:rPr>
          <w:spacing w:val="-17"/>
          <w:sz w:val="24"/>
        </w:rPr>
        <w:t xml:space="preserve"> </w:t>
      </w:r>
      <w:r>
        <w:rPr>
          <w:sz w:val="24"/>
        </w:rPr>
        <w:t>caselle</w:t>
      </w:r>
      <w:r>
        <w:rPr>
          <w:spacing w:val="-16"/>
          <w:sz w:val="24"/>
        </w:rPr>
        <w:t xml:space="preserve"> </w:t>
      </w:r>
      <w:r>
        <w:rPr>
          <w:sz w:val="24"/>
        </w:rPr>
        <w:t>di</w:t>
      </w:r>
      <w:r>
        <w:rPr>
          <w:spacing w:val="-17"/>
          <w:sz w:val="24"/>
        </w:rPr>
        <w:t xml:space="preserve"> </w:t>
      </w:r>
      <w:r>
        <w:rPr>
          <w:sz w:val="24"/>
        </w:rPr>
        <w:t>posta</w:t>
      </w:r>
      <w:r>
        <w:rPr>
          <w:spacing w:val="-16"/>
          <w:sz w:val="24"/>
        </w:rPr>
        <w:t xml:space="preserve"> </w:t>
      </w:r>
      <w:r>
        <w:rPr>
          <w:sz w:val="24"/>
        </w:rPr>
        <w:t>elettroniche</w:t>
      </w:r>
      <w:r>
        <w:rPr>
          <w:spacing w:val="-17"/>
          <w:sz w:val="24"/>
        </w:rPr>
        <w:t xml:space="preserve"> </w:t>
      </w:r>
      <w:r>
        <w:rPr>
          <w:sz w:val="24"/>
        </w:rPr>
        <w:t>personali</w:t>
      </w:r>
      <w:r>
        <w:rPr>
          <w:spacing w:val="-16"/>
          <w:sz w:val="24"/>
        </w:rPr>
        <w:t xml:space="preserve"> </w:t>
      </w:r>
      <w:r>
        <w:rPr>
          <w:sz w:val="24"/>
        </w:rPr>
        <w:t>è</w:t>
      </w:r>
      <w:r>
        <w:rPr>
          <w:spacing w:val="-16"/>
          <w:sz w:val="24"/>
        </w:rPr>
        <w:t xml:space="preserve"> </w:t>
      </w:r>
      <w:r>
        <w:rPr>
          <w:sz w:val="24"/>
        </w:rPr>
        <w:t>di</w:t>
      </w:r>
      <w:r>
        <w:rPr>
          <w:spacing w:val="-17"/>
          <w:sz w:val="24"/>
        </w:rPr>
        <w:t xml:space="preserve"> </w:t>
      </w:r>
      <w:r>
        <w:rPr>
          <w:sz w:val="24"/>
        </w:rPr>
        <w:t>norma</w:t>
      </w:r>
      <w:r>
        <w:rPr>
          <w:spacing w:val="-16"/>
          <w:sz w:val="24"/>
        </w:rPr>
        <w:t xml:space="preserve"> </w:t>
      </w:r>
      <w:r>
        <w:rPr>
          <w:sz w:val="24"/>
        </w:rPr>
        <w:t>evitato</w:t>
      </w:r>
      <w:r>
        <w:rPr>
          <w:spacing w:val="-17"/>
          <w:sz w:val="24"/>
        </w:rPr>
        <w:t xml:space="preserve"> </w:t>
      </w:r>
      <w:r>
        <w:rPr>
          <w:sz w:val="24"/>
        </w:rPr>
        <w:t xml:space="preserve">per </w:t>
      </w:r>
      <w:r>
        <w:rPr>
          <w:spacing w:val="-2"/>
          <w:sz w:val="24"/>
        </w:rPr>
        <w:t>attività</w:t>
      </w:r>
      <w:r>
        <w:rPr>
          <w:spacing w:val="-9"/>
          <w:sz w:val="24"/>
        </w:rPr>
        <w:t xml:space="preserve"> </w:t>
      </w:r>
      <w:r>
        <w:rPr>
          <w:spacing w:val="-2"/>
          <w:sz w:val="24"/>
        </w:rPr>
        <w:t>o</w:t>
      </w:r>
      <w:r>
        <w:rPr>
          <w:spacing w:val="-9"/>
          <w:sz w:val="24"/>
        </w:rPr>
        <w:t xml:space="preserve"> </w:t>
      </w:r>
      <w:r>
        <w:rPr>
          <w:spacing w:val="-2"/>
          <w:sz w:val="24"/>
        </w:rPr>
        <w:t>comunicazioni</w:t>
      </w:r>
      <w:r>
        <w:rPr>
          <w:spacing w:val="-9"/>
          <w:sz w:val="24"/>
        </w:rPr>
        <w:t xml:space="preserve"> </w:t>
      </w:r>
      <w:r>
        <w:rPr>
          <w:spacing w:val="-2"/>
          <w:sz w:val="24"/>
        </w:rPr>
        <w:t>afferenti</w:t>
      </w:r>
      <w:r>
        <w:rPr>
          <w:spacing w:val="-9"/>
          <w:sz w:val="24"/>
        </w:rPr>
        <w:t xml:space="preserve"> </w:t>
      </w:r>
      <w:r>
        <w:rPr>
          <w:spacing w:val="-2"/>
          <w:sz w:val="24"/>
        </w:rPr>
        <w:t>il</w:t>
      </w:r>
      <w:r>
        <w:rPr>
          <w:spacing w:val="-9"/>
          <w:sz w:val="24"/>
        </w:rPr>
        <w:t xml:space="preserve"> </w:t>
      </w:r>
      <w:r>
        <w:rPr>
          <w:spacing w:val="-2"/>
          <w:sz w:val="24"/>
        </w:rPr>
        <w:t>servizio,</w:t>
      </w:r>
      <w:r>
        <w:rPr>
          <w:spacing w:val="-9"/>
          <w:sz w:val="24"/>
        </w:rPr>
        <w:t xml:space="preserve"> </w:t>
      </w:r>
      <w:r>
        <w:rPr>
          <w:spacing w:val="-2"/>
          <w:sz w:val="24"/>
        </w:rPr>
        <w:t>salvi</w:t>
      </w:r>
      <w:r>
        <w:rPr>
          <w:spacing w:val="-9"/>
          <w:sz w:val="24"/>
        </w:rPr>
        <w:t xml:space="preserve"> </w:t>
      </w:r>
      <w:r>
        <w:rPr>
          <w:spacing w:val="-2"/>
          <w:sz w:val="24"/>
        </w:rPr>
        <w:t>i</w:t>
      </w:r>
      <w:r>
        <w:rPr>
          <w:spacing w:val="-9"/>
          <w:sz w:val="24"/>
        </w:rPr>
        <w:t xml:space="preserve"> </w:t>
      </w:r>
      <w:r>
        <w:rPr>
          <w:spacing w:val="-2"/>
          <w:sz w:val="24"/>
        </w:rPr>
        <w:t>casi</w:t>
      </w:r>
      <w:r>
        <w:rPr>
          <w:spacing w:val="-9"/>
          <w:sz w:val="24"/>
        </w:rPr>
        <w:t xml:space="preserve"> </w:t>
      </w:r>
      <w:r>
        <w:rPr>
          <w:spacing w:val="-2"/>
          <w:sz w:val="24"/>
        </w:rPr>
        <w:t>di</w:t>
      </w:r>
      <w:r>
        <w:rPr>
          <w:spacing w:val="-9"/>
          <w:sz w:val="24"/>
        </w:rPr>
        <w:t xml:space="preserve"> </w:t>
      </w:r>
      <w:r>
        <w:rPr>
          <w:spacing w:val="-2"/>
          <w:sz w:val="24"/>
        </w:rPr>
        <w:t>forza</w:t>
      </w:r>
      <w:r>
        <w:rPr>
          <w:spacing w:val="-9"/>
          <w:sz w:val="24"/>
        </w:rPr>
        <w:t xml:space="preserve"> </w:t>
      </w:r>
      <w:r>
        <w:rPr>
          <w:spacing w:val="-2"/>
          <w:sz w:val="24"/>
        </w:rPr>
        <w:t>maggiore</w:t>
      </w:r>
      <w:r>
        <w:rPr>
          <w:spacing w:val="-9"/>
          <w:sz w:val="24"/>
        </w:rPr>
        <w:t xml:space="preserve"> </w:t>
      </w:r>
      <w:r>
        <w:rPr>
          <w:spacing w:val="-2"/>
          <w:sz w:val="24"/>
        </w:rPr>
        <w:t>dovuti</w:t>
      </w:r>
      <w:r>
        <w:rPr>
          <w:spacing w:val="-9"/>
          <w:sz w:val="24"/>
        </w:rPr>
        <w:t xml:space="preserve"> </w:t>
      </w:r>
      <w:r>
        <w:rPr>
          <w:spacing w:val="-2"/>
          <w:sz w:val="24"/>
        </w:rPr>
        <w:t>a</w:t>
      </w:r>
      <w:r>
        <w:rPr>
          <w:spacing w:val="-9"/>
          <w:sz w:val="24"/>
        </w:rPr>
        <w:t xml:space="preserve"> </w:t>
      </w:r>
      <w:r>
        <w:rPr>
          <w:spacing w:val="-2"/>
          <w:sz w:val="24"/>
        </w:rPr>
        <w:t>circostanze</w:t>
      </w:r>
      <w:r>
        <w:rPr>
          <w:spacing w:val="-9"/>
          <w:sz w:val="24"/>
        </w:rPr>
        <w:t xml:space="preserve"> </w:t>
      </w:r>
      <w:r>
        <w:rPr>
          <w:spacing w:val="-2"/>
          <w:sz w:val="24"/>
        </w:rPr>
        <w:t xml:space="preserve">in </w:t>
      </w:r>
      <w:bookmarkStart w:id="20" w:name="3._Il_dipendente_è_responsabile_del_cont"/>
      <w:bookmarkEnd w:id="20"/>
      <w:r>
        <w:rPr>
          <w:spacing w:val="-4"/>
          <w:sz w:val="24"/>
        </w:rPr>
        <w:t>cui</w:t>
      </w:r>
      <w:r>
        <w:rPr>
          <w:spacing w:val="-10"/>
          <w:sz w:val="24"/>
        </w:rPr>
        <w:t xml:space="preserve"> </w:t>
      </w:r>
      <w:r>
        <w:rPr>
          <w:spacing w:val="-4"/>
          <w:sz w:val="24"/>
        </w:rPr>
        <w:t>il</w:t>
      </w:r>
      <w:r>
        <w:rPr>
          <w:spacing w:val="-10"/>
          <w:sz w:val="24"/>
        </w:rPr>
        <w:t xml:space="preserve"> </w:t>
      </w:r>
      <w:r>
        <w:rPr>
          <w:spacing w:val="-4"/>
          <w:sz w:val="24"/>
        </w:rPr>
        <w:t>dipendente,</w:t>
      </w:r>
      <w:r>
        <w:rPr>
          <w:spacing w:val="-9"/>
          <w:sz w:val="24"/>
        </w:rPr>
        <w:t xml:space="preserve"> </w:t>
      </w:r>
      <w:r>
        <w:rPr>
          <w:spacing w:val="-4"/>
          <w:sz w:val="24"/>
        </w:rPr>
        <w:t>per</w:t>
      </w:r>
      <w:r>
        <w:rPr>
          <w:spacing w:val="-9"/>
          <w:sz w:val="24"/>
        </w:rPr>
        <w:t xml:space="preserve"> </w:t>
      </w:r>
      <w:r>
        <w:rPr>
          <w:spacing w:val="-4"/>
          <w:sz w:val="24"/>
        </w:rPr>
        <w:t>qualsiasi</w:t>
      </w:r>
      <w:r>
        <w:rPr>
          <w:spacing w:val="-10"/>
          <w:sz w:val="24"/>
        </w:rPr>
        <w:t xml:space="preserve"> </w:t>
      </w:r>
      <w:r>
        <w:rPr>
          <w:spacing w:val="-4"/>
          <w:sz w:val="24"/>
        </w:rPr>
        <w:t>ragione,</w:t>
      </w:r>
      <w:r>
        <w:rPr>
          <w:spacing w:val="-9"/>
          <w:sz w:val="24"/>
        </w:rPr>
        <w:t xml:space="preserve"> </w:t>
      </w:r>
      <w:r>
        <w:rPr>
          <w:spacing w:val="-4"/>
          <w:sz w:val="24"/>
        </w:rPr>
        <w:t>non</w:t>
      </w:r>
      <w:r>
        <w:rPr>
          <w:spacing w:val="-9"/>
          <w:sz w:val="24"/>
        </w:rPr>
        <w:t xml:space="preserve"> </w:t>
      </w:r>
      <w:r>
        <w:rPr>
          <w:spacing w:val="-4"/>
          <w:sz w:val="24"/>
        </w:rPr>
        <w:t>possa</w:t>
      </w:r>
      <w:r>
        <w:rPr>
          <w:spacing w:val="-9"/>
          <w:sz w:val="24"/>
        </w:rPr>
        <w:t xml:space="preserve"> </w:t>
      </w:r>
      <w:r>
        <w:rPr>
          <w:spacing w:val="-4"/>
          <w:sz w:val="24"/>
        </w:rPr>
        <w:t>a</w:t>
      </w:r>
      <w:r>
        <w:rPr>
          <w:spacing w:val="-4"/>
          <w:sz w:val="24"/>
        </w:rPr>
        <w:t>ccedere</w:t>
      </w:r>
      <w:r>
        <w:rPr>
          <w:spacing w:val="-9"/>
          <w:sz w:val="24"/>
        </w:rPr>
        <w:t xml:space="preserve"> </w:t>
      </w:r>
      <w:r>
        <w:rPr>
          <w:spacing w:val="-4"/>
          <w:sz w:val="24"/>
        </w:rPr>
        <w:t>all’account</w:t>
      </w:r>
      <w:r>
        <w:rPr>
          <w:spacing w:val="-9"/>
          <w:sz w:val="24"/>
        </w:rPr>
        <w:t xml:space="preserve"> </w:t>
      </w:r>
      <w:r>
        <w:rPr>
          <w:spacing w:val="-4"/>
          <w:sz w:val="24"/>
        </w:rPr>
        <w:t>istituzionale.</w:t>
      </w:r>
    </w:p>
    <w:p w:rsidR="00D85352" w:rsidRDefault="002F32E6">
      <w:pPr>
        <w:pStyle w:val="Paragrafoelenco"/>
        <w:numPr>
          <w:ilvl w:val="0"/>
          <w:numId w:val="5"/>
        </w:numPr>
        <w:tabs>
          <w:tab w:val="left" w:pos="352"/>
        </w:tabs>
        <w:ind w:left="115" w:right="105" w:firstLine="0"/>
        <w:rPr>
          <w:sz w:val="24"/>
        </w:rPr>
      </w:pPr>
      <w:r>
        <w:rPr>
          <w:spacing w:val="-6"/>
          <w:sz w:val="24"/>
        </w:rPr>
        <w:t xml:space="preserve">Il dipendente è responsabile del contenuto dei messaggi inviati. I dipendenti si uniformano alle </w:t>
      </w:r>
      <w:r>
        <w:rPr>
          <w:spacing w:val="-4"/>
          <w:sz w:val="24"/>
        </w:rPr>
        <w:t>modalità</w:t>
      </w:r>
      <w:r>
        <w:rPr>
          <w:spacing w:val="-13"/>
          <w:sz w:val="24"/>
        </w:rPr>
        <w:t xml:space="preserve"> </w:t>
      </w:r>
      <w:r>
        <w:rPr>
          <w:spacing w:val="-4"/>
          <w:sz w:val="24"/>
        </w:rPr>
        <w:t>di</w:t>
      </w:r>
      <w:r>
        <w:rPr>
          <w:spacing w:val="-12"/>
          <w:sz w:val="24"/>
        </w:rPr>
        <w:t xml:space="preserve"> </w:t>
      </w:r>
      <w:r>
        <w:rPr>
          <w:spacing w:val="-4"/>
          <w:sz w:val="24"/>
        </w:rPr>
        <w:t>firma</w:t>
      </w:r>
      <w:r>
        <w:rPr>
          <w:spacing w:val="-13"/>
          <w:sz w:val="24"/>
        </w:rPr>
        <w:t xml:space="preserve"> </w:t>
      </w:r>
      <w:r>
        <w:rPr>
          <w:spacing w:val="-4"/>
          <w:sz w:val="24"/>
        </w:rPr>
        <w:t>dei</w:t>
      </w:r>
      <w:r>
        <w:rPr>
          <w:spacing w:val="-12"/>
          <w:sz w:val="24"/>
        </w:rPr>
        <w:t xml:space="preserve"> </w:t>
      </w:r>
      <w:r>
        <w:rPr>
          <w:spacing w:val="-4"/>
          <w:sz w:val="24"/>
        </w:rPr>
        <w:t>messaggi</w:t>
      </w:r>
      <w:r>
        <w:rPr>
          <w:spacing w:val="-13"/>
          <w:sz w:val="24"/>
        </w:rPr>
        <w:t xml:space="preserve"> </w:t>
      </w:r>
      <w:r>
        <w:rPr>
          <w:spacing w:val="-4"/>
          <w:sz w:val="24"/>
        </w:rPr>
        <w:t>di</w:t>
      </w:r>
      <w:r>
        <w:rPr>
          <w:spacing w:val="-12"/>
          <w:sz w:val="24"/>
        </w:rPr>
        <w:t xml:space="preserve"> </w:t>
      </w:r>
      <w:r>
        <w:rPr>
          <w:spacing w:val="-4"/>
          <w:sz w:val="24"/>
        </w:rPr>
        <w:t>posta</w:t>
      </w:r>
      <w:r>
        <w:rPr>
          <w:spacing w:val="-13"/>
          <w:sz w:val="24"/>
        </w:rPr>
        <w:t xml:space="preserve"> </w:t>
      </w:r>
      <w:r>
        <w:rPr>
          <w:spacing w:val="-4"/>
          <w:sz w:val="24"/>
        </w:rPr>
        <w:t>elettronica</w:t>
      </w:r>
      <w:r>
        <w:rPr>
          <w:spacing w:val="-12"/>
          <w:sz w:val="24"/>
        </w:rPr>
        <w:t xml:space="preserve"> </w:t>
      </w:r>
      <w:r>
        <w:rPr>
          <w:spacing w:val="-4"/>
          <w:sz w:val="24"/>
        </w:rPr>
        <w:t>di</w:t>
      </w:r>
      <w:r>
        <w:rPr>
          <w:spacing w:val="-12"/>
          <w:sz w:val="24"/>
        </w:rPr>
        <w:t xml:space="preserve"> </w:t>
      </w:r>
      <w:r>
        <w:rPr>
          <w:spacing w:val="-4"/>
          <w:sz w:val="24"/>
        </w:rPr>
        <w:t>servizio</w:t>
      </w:r>
      <w:r>
        <w:rPr>
          <w:spacing w:val="-13"/>
          <w:sz w:val="24"/>
        </w:rPr>
        <w:t xml:space="preserve"> </w:t>
      </w:r>
      <w:r>
        <w:rPr>
          <w:spacing w:val="-4"/>
          <w:sz w:val="24"/>
        </w:rPr>
        <w:t>individuate</w:t>
      </w:r>
      <w:r>
        <w:rPr>
          <w:spacing w:val="-12"/>
          <w:sz w:val="24"/>
        </w:rPr>
        <w:t xml:space="preserve"> </w:t>
      </w:r>
      <w:r>
        <w:rPr>
          <w:spacing w:val="-4"/>
          <w:sz w:val="24"/>
        </w:rPr>
        <w:t>dall’amministrazione</w:t>
      </w:r>
      <w:r>
        <w:rPr>
          <w:spacing w:val="-13"/>
          <w:sz w:val="24"/>
        </w:rPr>
        <w:t xml:space="preserve"> </w:t>
      </w:r>
      <w:r>
        <w:rPr>
          <w:spacing w:val="-4"/>
          <w:sz w:val="24"/>
        </w:rPr>
        <w:t xml:space="preserve">di </w:t>
      </w:r>
      <w:r>
        <w:rPr>
          <w:sz w:val="24"/>
        </w:rPr>
        <w:t xml:space="preserve">appartenenza. Ciascun messaggio in uscita deve consentire l’identificazione del dipendente </w:t>
      </w:r>
      <w:bookmarkStart w:id="21" w:name="4._Al_dipendente_è_consentito_l’utilizzo"/>
      <w:bookmarkEnd w:id="21"/>
      <w:r>
        <w:rPr>
          <w:spacing w:val="-4"/>
          <w:sz w:val="24"/>
        </w:rPr>
        <w:t>mittente</w:t>
      </w:r>
      <w:r>
        <w:rPr>
          <w:spacing w:val="-8"/>
          <w:sz w:val="24"/>
        </w:rPr>
        <w:t xml:space="preserve"> </w:t>
      </w:r>
      <w:r>
        <w:rPr>
          <w:spacing w:val="-4"/>
          <w:sz w:val="24"/>
        </w:rPr>
        <w:t>e</w:t>
      </w:r>
      <w:r>
        <w:rPr>
          <w:spacing w:val="-8"/>
          <w:sz w:val="24"/>
        </w:rPr>
        <w:t xml:space="preserve"> </w:t>
      </w:r>
      <w:r>
        <w:rPr>
          <w:spacing w:val="-4"/>
          <w:sz w:val="24"/>
        </w:rPr>
        <w:t>deve</w:t>
      </w:r>
      <w:r>
        <w:rPr>
          <w:spacing w:val="-8"/>
          <w:sz w:val="24"/>
        </w:rPr>
        <w:t xml:space="preserve"> </w:t>
      </w:r>
      <w:r>
        <w:rPr>
          <w:spacing w:val="-4"/>
          <w:sz w:val="24"/>
        </w:rPr>
        <w:t>indicare</w:t>
      </w:r>
      <w:r>
        <w:rPr>
          <w:spacing w:val="-8"/>
          <w:sz w:val="24"/>
        </w:rPr>
        <w:t xml:space="preserve"> </w:t>
      </w:r>
      <w:r>
        <w:rPr>
          <w:spacing w:val="-4"/>
          <w:sz w:val="24"/>
        </w:rPr>
        <w:t>un</w:t>
      </w:r>
      <w:r>
        <w:rPr>
          <w:spacing w:val="-8"/>
          <w:sz w:val="24"/>
        </w:rPr>
        <w:t xml:space="preserve"> </w:t>
      </w:r>
      <w:r>
        <w:rPr>
          <w:spacing w:val="-4"/>
          <w:sz w:val="24"/>
        </w:rPr>
        <w:t>recapito</w:t>
      </w:r>
      <w:r>
        <w:rPr>
          <w:spacing w:val="-8"/>
          <w:sz w:val="24"/>
        </w:rPr>
        <w:t xml:space="preserve"> </w:t>
      </w:r>
      <w:r>
        <w:rPr>
          <w:spacing w:val="-4"/>
          <w:sz w:val="24"/>
        </w:rPr>
        <w:t>istituzionale</w:t>
      </w:r>
      <w:r>
        <w:rPr>
          <w:spacing w:val="-8"/>
          <w:sz w:val="24"/>
        </w:rPr>
        <w:t xml:space="preserve"> </w:t>
      </w:r>
      <w:r>
        <w:rPr>
          <w:spacing w:val="-4"/>
          <w:sz w:val="24"/>
        </w:rPr>
        <w:t>al</w:t>
      </w:r>
      <w:r>
        <w:rPr>
          <w:spacing w:val="-9"/>
          <w:sz w:val="24"/>
        </w:rPr>
        <w:t xml:space="preserve"> </w:t>
      </w:r>
      <w:r>
        <w:rPr>
          <w:spacing w:val="-4"/>
          <w:sz w:val="24"/>
        </w:rPr>
        <w:t>quale</w:t>
      </w:r>
      <w:r>
        <w:rPr>
          <w:spacing w:val="-8"/>
          <w:sz w:val="24"/>
        </w:rPr>
        <w:t xml:space="preserve"> </w:t>
      </w:r>
      <w:r>
        <w:rPr>
          <w:spacing w:val="-4"/>
          <w:sz w:val="24"/>
        </w:rPr>
        <w:t>il</w:t>
      </w:r>
      <w:r>
        <w:rPr>
          <w:spacing w:val="-9"/>
          <w:sz w:val="24"/>
        </w:rPr>
        <w:t xml:space="preserve"> </w:t>
      </w:r>
      <w:r>
        <w:rPr>
          <w:spacing w:val="-4"/>
          <w:sz w:val="24"/>
        </w:rPr>
        <w:t>medesimo</w:t>
      </w:r>
      <w:r>
        <w:rPr>
          <w:spacing w:val="-8"/>
          <w:sz w:val="24"/>
        </w:rPr>
        <w:t xml:space="preserve"> </w:t>
      </w:r>
      <w:r>
        <w:rPr>
          <w:spacing w:val="-4"/>
          <w:sz w:val="24"/>
        </w:rPr>
        <w:t>è</w:t>
      </w:r>
      <w:r>
        <w:rPr>
          <w:spacing w:val="-8"/>
          <w:sz w:val="24"/>
        </w:rPr>
        <w:t xml:space="preserve"> </w:t>
      </w:r>
      <w:r>
        <w:rPr>
          <w:spacing w:val="-4"/>
          <w:sz w:val="24"/>
        </w:rPr>
        <w:t>reperibile.</w:t>
      </w:r>
    </w:p>
    <w:p w:rsidR="00D85352" w:rsidRDefault="002F32E6">
      <w:pPr>
        <w:pStyle w:val="Paragrafoelenco"/>
        <w:numPr>
          <w:ilvl w:val="0"/>
          <w:numId w:val="5"/>
        </w:numPr>
        <w:tabs>
          <w:tab w:val="left" w:pos="355"/>
        </w:tabs>
        <w:ind w:left="115" w:right="103" w:firstLine="0"/>
        <w:rPr>
          <w:sz w:val="24"/>
        </w:rPr>
      </w:pPr>
      <w:r>
        <w:rPr>
          <w:spacing w:val="-6"/>
          <w:sz w:val="24"/>
        </w:rPr>
        <w:t>Al dipendente è consentito l’utilizzo degli strumenti informatici forniti dall’</w:t>
      </w:r>
      <w:r>
        <w:rPr>
          <w:spacing w:val="-6"/>
          <w:sz w:val="24"/>
        </w:rPr>
        <w:t xml:space="preserve">amministrazione per poter assolvere alle incombenze personali senza doversi allontanare dalla sede di servizio, purché </w:t>
      </w:r>
      <w:bookmarkStart w:id="22" w:name="5._E’_vietato_l’invio_di_messaggi_di_pos"/>
      <w:bookmarkEnd w:id="22"/>
      <w:r>
        <w:rPr>
          <w:spacing w:val="-4"/>
          <w:sz w:val="24"/>
        </w:rPr>
        <w:t>l’attività</w:t>
      </w:r>
      <w:r>
        <w:rPr>
          <w:spacing w:val="-8"/>
          <w:sz w:val="24"/>
        </w:rPr>
        <w:t xml:space="preserve"> </w:t>
      </w:r>
      <w:r>
        <w:rPr>
          <w:spacing w:val="-4"/>
          <w:sz w:val="24"/>
        </w:rPr>
        <w:t>sia</w:t>
      </w:r>
      <w:r>
        <w:rPr>
          <w:spacing w:val="-8"/>
          <w:sz w:val="24"/>
        </w:rPr>
        <w:t xml:space="preserve"> </w:t>
      </w:r>
      <w:r>
        <w:rPr>
          <w:spacing w:val="-4"/>
          <w:sz w:val="24"/>
        </w:rPr>
        <w:t>contenuta</w:t>
      </w:r>
      <w:r>
        <w:rPr>
          <w:spacing w:val="-8"/>
          <w:sz w:val="24"/>
        </w:rPr>
        <w:t xml:space="preserve"> </w:t>
      </w:r>
      <w:r>
        <w:rPr>
          <w:spacing w:val="-4"/>
          <w:sz w:val="24"/>
        </w:rPr>
        <w:t>in</w:t>
      </w:r>
      <w:r>
        <w:rPr>
          <w:spacing w:val="-8"/>
          <w:sz w:val="24"/>
        </w:rPr>
        <w:t xml:space="preserve"> </w:t>
      </w:r>
      <w:r>
        <w:rPr>
          <w:spacing w:val="-4"/>
          <w:sz w:val="24"/>
        </w:rPr>
        <w:t>tempi</w:t>
      </w:r>
      <w:r>
        <w:rPr>
          <w:spacing w:val="-9"/>
          <w:sz w:val="24"/>
        </w:rPr>
        <w:t xml:space="preserve"> </w:t>
      </w:r>
      <w:r>
        <w:rPr>
          <w:spacing w:val="-4"/>
          <w:sz w:val="24"/>
        </w:rPr>
        <w:t>ristretti</w:t>
      </w:r>
      <w:r>
        <w:rPr>
          <w:spacing w:val="-9"/>
          <w:sz w:val="24"/>
        </w:rPr>
        <w:t xml:space="preserve"> </w:t>
      </w:r>
      <w:r>
        <w:rPr>
          <w:spacing w:val="-4"/>
          <w:sz w:val="24"/>
        </w:rPr>
        <w:t>e</w:t>
      </w:r>
      <w:r>
        <w:rPr>
          <w:spacing w:val="-8"/>
          <w:sz w:val="24"/>
        </w:rPr>
        <w:t xml:space="preserve"> </w:t>
      </w:r>
      <w:r>
        <w:rPr>
          <w:spacing w:val="-4"/>
          <w:sz w:val="24"/>
        </w:rPr>
        <w:t>senza</w:t>
      </w:r>
      <w:r>
        <w:rPr>
          <w:spacing w:val="-8"/>
          <w:sz w:val="24"/>
        </w:rPr>
        <w:t xml:space="preserve"> </w:t>
      </w:r>
      <w:r>
        <w:rPr>
          <w:spacing w:val="-4"/>
          <w:sz w:val="24"/>
        </w:rPr>
        <w:t>alcun</w:t>
      </w:r>
      <w:r>
        <w:rPr>
          <w:spacing w:val="-8"/>
          <w:sz w:val="24"/>
        </w:rPr>
        <w:t xml:space="preserve"> </w:t>
      </w:r>
      <w:r>
        <w:rPr>
          <w:spacing w:val="-4"/>
          <w:sz w:val="24"/>
        </w:rPr>
        <w:t>pregiudizio</w:t>
      </w:r>
      <w:r>
        <w:rPr>
          <w:spacing w:val="-8"/>
          <w:sz w:val="24"/>
        </w:rPr>
        <w:t xml:space="preserve"> </w:t>
      </w:r>
      <w:r>
        <w:rPr>
          <w:spacing w:val="-4"/>
          <w:sz w:val="24"/>
        </w:rPr>
        <w:t>per</w:t>
      </w:r>
      <w:r>
        <w:rPr>
          <w:spacing w:val="-8"/>
          <w:sz w:val="24"/>
        </w:rPr>
        <w:t xml:space="preserve"> </w:t>
      </w:r>
      <w:r>
        <w:rPr>
          <w:spacing w:val="-4"/>
          <w:sz w:val="24"/>
        </w:rPr>
        <w:t>i</w:t>
      </w:r>
      <w:r>
        <w:rPr>
          <w:spacing w:val="-9"/>
          <w:sz w:val="24"/>
        </w:rPr>
        <w:t xml:space="preserve"> </w:t>
      </w:r>
      <w:r>
        <w:rPr>
          <w:spacing w:val="-4"/>
          <w:sz w:val="24"/>
        </w:rPr>
        <w:t>compiti</w:t>
      </w:r>
      <w:r>
        <w:rPr>
          <w:spacing w:val="-9"/>
          <w:sz w:val="24"/>
        </w:rPr>
        <w:t xml:space="preserve"> </w:t>
      </w:r>
      <w:r>
        <w:rPr>
          <w:spacing w:val="-4"/>
          <w:sz w:val="24"/>
        </w:rPr>
        <w:t>istituzionali.</w:t>
      </w:r>
    </w:p>
    <w:p w:rsidR="00D85352" w:rsidRDefault="002F32E6">
      <w:pPr>
        <w:pStyle w:val="Paragrafoelenco"/>
        <w:numPr>
          <w:ilvl w:val="0"/>
          <w:numId w:val="5"/>
        </w:numPr>
        <w:tabs>
          <w:tab w:val="left" w:pos="355"/>
        </w:tabs>
        <w:ind w:left="115" w:right="101" w:firstLine="0"/>
        <w:rPr>
          <w:sz w:val="24"/>
        </w:rPr>
      </w:pPr>
      <w:r>
        <w:rPr>
          <w:spacing w:val="-4"/>
          <w:sz w:val="24"/>
        </w:rPr>
        <w:t>E’</w:t>
      </w:r>
      <w:r>
        <w:rPr>
          <w:spacing w:val="-13"/>
          <w:sz w:val="24"/>
        </w:rPr>
        <w:t xml:space="preserve"> </w:t>
      </w:r>
      <w:r>
        <w:rPr>
          <w:spacing w:val="-4"/>
          <w:sz w:val="24"/>
        </w:rPr>
        <w:t>vietato</w:t>
      </w:r>
      <w:r>
        <w:rPr>
          <w:spacing w:val="-11"/>
          <w:sz w:val="24"/>
        </w:rPr>
        <w:t xml:space="preserve"> </w:t>
      </w:r>
      <w:r>
        <w:rPr>
          <w:spacing w:val="-4"/>
          <w:sz w:val="24"/>
        </w:rPr>
        <w:t>l’invio</w:t>
      </w:r>
      <w:r>
        <w:rPr>
          <w:spacing w:val="-12"/>
          <w:sz w:val="24"/>
        </w:rPr>
        <w:t xml:space="preserve"> </w:t>
      </w:r>
      <w:r>
        <w:rPr>
          <w:spacing w:val="-4"/>
          <w:sz w:val="24"/>
        </w:rPr>
        <w:t>di</w:t>
      </w:r>
      <w:r>
        <w:rPr>
          <w:spacing w:val="-12"/>
          <w:sz w:val="24"/>
        </w:rPr>
        <w:t xml:space="preserve"> </w:t>
      </w:r>
      <w:r>
        <w:rPr>
          <w:spacing w:val="-4"/>
          <w:sz w:val="24"/>
        </w:rPr>
        <w:t>messaggi</w:t>
      </w:r>
      <w:r>
        <w:rPr>
          <w:spacing w:val="-12"/>
          <w:sz w:val="24"/>
        </w:rPr>
        <w:t xml:space="preserve"> </w:t>
      </w:r>
      <w:r>
        <w:rPr>
          <w:spacing w:val="-4"/>
          <w:sz w:val="24"/>
        </w:rPr>
        <w:t>di</w:t>
      </w:r>
      <w:r>
        <w:rPr>
          <w:spacing w:val="-12"/>
          <w:sz w:val="24"/>
        </w:rPr>
        <w:t xml:space="preserve"> </w:t>
      </w:r>
      <w:r>
        <w:rPr>
          <w:spacing w:val="-4"/>
          <w:sz w:val="24"/>
        </w:rPr>
        <w:t>posta</w:t>
      </w:r>
      <w:r>
        <w:rPr>
          <w:spacing w:val="-12"/>
          <w:sz w:val="24"/>
        </w:rPr>
        <w:t xml:space="preserve"> </w:t>
      </w:r>
      <w:r>
        <w:rPr>
          <w:spacing w:val="-4"/>
          <w:sz w:val="24"/>
        </w:rPr>
        <w:t>elettronica</w:t>
      </w:r>
      <w:r>
        <w:rPr>
          <w:spacing w:val="-12"/>
          <w:sz w:val="24"/>
        </w:rPr>
        <w:t xml:space="preserve"> </w:t>
      </w:r>
      <w:r>
        <w:rPr>
          <w:spacing w:val="-4"/>
          <w:sz w:val="24"/>
        </w:rPr>
        <w:t>,</w:t>
      </w:r>
      <w:r>
        <w:rPr>
          <w:spacing w:val="-13"/>
          <w:sz w:val="24"/>
        </w:rPr>
        <w:t xml:space="preserve"> </w:t>
      </w:r>
      <w:r>
        <w:rPr>
          <w:spacing w:val="-4"/>
          <w:sz w:val="24"/>
        </w:rPr>
        <w:t>all’interno</w:t>
      </w:r>
      <w:r>
        <w:rPr>
          <w:spacing w:val="-11"/>
          <w:sz w:val="24"/>
        </w:rPr>
        <w:t xml:space="preserve"> </w:t>
      </w:r>
      <w:r>
        <w:rPr>
          <w:spacing w:val="-4"/>
          <w:sz w:val="24"/>
        </w:rPr>
        <w:t>o</w:t>
      </w:r>
      <w:r>
        <w:rPr>
          <w:spacing w:val="-12"/>
          <w:sz w:val="24"/>
        </w:rPr>
        <w:t xml:space="preserve"> </w:t>
      </w:r>
      <w:r>
        <w:rPr>
          <w:spacing w:val="-4"/>
          <w:sz w:val="24"/>
        </w:rPr>
        <w:t>all’esterno</w:t>
      </w:r>
      <w:r>
        <w:rPr>
          <w:spacing w:val="-12"/>
          <w:sz w:val="24"/>
        </w:rPr>
        <w:t xml:space="preserve"> </w:t>
      </w:r>
      <w:r>
        <w:rPr>
          <w:spacing w:val="-4"/>
          <w:sz w:val="24"/>
        </w:rPr>
        <w:t xml:space="preserve">dell’amministrazione, </w:t>
      </w:r>
      <w:r>
        <w:rPr>
          <w:sz w:val="24"/>
        </w:rPr>
        <w:t xml:space="preserve">che siano oltraggiosi, discriminatori o che possano essere in qualunque modo fonte di </w:t>
      </w:r>
      <w:r>
        <w:rPr>
          <w:spacing w:val="-2"/>
          <w:sz w:val="24"/>
        </w:rPr>
        <w:t>responsabilità</w:t>
      </w:r>
      <w:r>
        <w:rPr>
          <w:spacing w:val="-10"/>
          <w:sz w:val="24"/>
        </w:rPr>
        <w:t xml:space="preserve"> </w:t>
      </w:r>
      <w:r>
        <w:rPr>
          <w:spacing w:val="-2"/>
          <w:sz w:val="24"/>
        </w:rPr>
        <w:t>dell’amministrazione.</w:t>
      </w:r>
    </w:p>
    <w:p w:rsidR="00D85352" w:rsidRDefault="002F32E6">
      <w:pPr>
        <w:pStyle w:val="Heading1"/>
        <w:spacing w:before="314"/>
        <w:ind w:left="1081" w:right="1040"/>
        <w:jc w:val="center"/>
      </w:pPr>
      <w:bookmarkStart w:id="23" w:name="Articolo_16_–_Utilizzo_dei_mezzi_di_info"/>
      <w:bookmarkEnd w:id="23"/>
      <w:r>
        <w:t>Articolo</w:t>
      </w:r>
      <w:r>
        <w:rPr>
          <w:spacing w:val="-3"/>
        </w:rPr>
        <w:t xml:space="preserve"> </w:t>
      </w:r>
      <w:r>
        <w:t>16</w:t>
      </w:r>
      <w:r>
        <w:rPr>
          <w:spacing w:val="-4"/>
        </w:rPr>
        <w:t xml:space="preserve"> </w:t>
      </w:r>
      <w:r>
        <w:t>–</w:t>
      </w:r>
      <w:r>
        <w:rPr>
          <w:spacing w:val="-4"/>
        </w:rPr>
        <w:t xml:space="preserve"> </w:t>
      </w:r>
      <w:bookmarkStart w:id="24" w:name="(Art._11_–_ter_D.P.R._16%2F04%2F2013,_n."/>
      <w:bookmarkEnd w:id="24"/>
      <w:r>
        <w:t>Utilizzo</w:t>
      </w:r>
      <w:r>
        <w:rPr>
          <w:spacing w:val="-4"/>
        </w:rPr>
        <w:t xml:space="preserve"> </w:t>
      </w:r>
      <w:r>
        <w:t>dei</w:t>
      </w:r>
      <w:r>
        <w:rPr>
          <w:spacing w:val="-4"/>
        </w:rPr>
        <w:t xml:space="preserve"> </w:t>
      </w:r>
      <w:r>
        <w:t>mezzi</w:t>
      </w:r>
      <w:r>
        <w:rPr>
          <w:spacing w:val="-2"/>
        </w:rPr>
        <w:t xml:space="preserve"> </w:t>
      </w:r>
      <w:r>
        <w:t>di</w:t>
      </w:r>
      <w:r>
        <w:rPr>
          <w:spacing w:val="-4"/>
        </w:rPr>
        <w:t xml:space="preserve"> </w:t>
      </w:r>
      <w:r>
        <w:t>informazione</w:t>
      </w:r>
      <w:r>
        <w:rPr>
          <w:spacing w:val="-4"/>
        </w:rPr>
        <w:t xml:space="preserve"> </w:t>
      </w:r>
      <w:r>
        <w:t>e</w:t>
      </w:r>
      <w:r>
        <w:rPr>
          <w:spacing w:val="-4"/>
        </w:rPr>
        <w:t xml:space="preserve"> </w:t>
      </w:r>
      <w:r>
        <w:t>dei</w:t>
      </w:r>
      <w:r>
        <w:rPr>
          <w:spacing w:val="-3"/>
        </w:rPr>
        <w:t xml:space="preserve"> </w:t>
      </w:r>
      <w:r>
        <w:t>social</w:t>
      </w:r>
      <w:r>
        <w:rPr>
          <w:spacing w:val="40"/>
        </w:rPr>
        <w:t xml:space="preserve"> </w:t>
      </w:r>
      <w:r>
        <w:t>med</w:t>
      </w:r>
      <w:r>
        <w:t xml:space="preserve">ia </w:t>
      </w:r>
      <w:bookmarkStart w:id="25" w:name="(Articolo_modificato_e_sostituito_con_de"/>
      <w:bookmarkEnd w:id="25"/>
      <w:r>
        <w:t>(Art.</w:t>
      </w:r>
      <w:r>
        <w:rPr>
          <w:spacing w:val="-12"/>
        </w:rPr>
        <w:t xml:space="preserve"> </w:t>
      </w:r>
      <w:r>
        <w:t>11</w:t>
      </w:r>
      <w:r>
        <w:rPr>
          <w:spacing w:val="-12"/>
        </w:rPr>
        <w:t xml:space="preserve"> </w:t>
      </w:r>
      <w:r>
        <w:t>–</w:t>
      </w:r>
      <w:r>
        <w:rPr>
          <w:spacing w:val="-12"/>
        </w:rPr>
        <w:t xml:space="preserve"> </w:t>
      </w:r>
      <w:proofErr w:type="spellStart"/>
      <w:r>
        <w:t>ter</w:t>
      </w:r>
      <w:proofErr w:type="spellEnd"/>
      <w:r>
        <w:rPr>
          <w:spacing w:val="40"/>
        </w:rPr>
        <w:t xml:space="preserve"> </w:t>
      </w:r>
      <w:r>
        <w:t>D.P.R.</w:t>
      </w:r>
      <w:r>
        <w:rPr>
          <w:spacing w:val="-12"/>
        </w:rPr>
        <w:t xml:space="preserve"> </w:t>
      </w:r>
      <w:r>
        <w:t>16/04/2013,</w:t>
      </w:r>
      <w:r>
        <w:rPr>
          <w:spacing w:val="-12"/>
        </w:rPr>
        <w:t xml:space="preserve"> </w:t>
      </w:r>
      <w:r>
        <w:t>n.</w:t>
      </w:r>
      <w:r>
        <w:rPr>
          <w:spacing w:val="-12"/>
        </w:rPr>
        <w:t xml:space="preserve"> </w:t>
      </w:r>
      <w:r>
        <w:t>62)</w:t>
      </w:r>
    </w:p>
    <w:p w:rsidR="00D85352" w:rsidRDefault="00D85352">
      <w:pPr>
        <w:tabs>
          <w:tab w:val="left" w:pos="7698"/>
          <w:tab w:val="left" w:pos="8570"/>
        </w:tabs>
        <w:spacing w:line="319" w:lineRule="exact"/>
        <w:ind w:left="18"/>
        <w:jc w:val="center"/>
        <w:rPr>
          <w:b/>
          <w:sz w:val="24"/>
        </w:rPr>
      </w:pPr>
    </w:p>
    <w:p w:rsidR="00D85352" w:rsidRDefault="00D85352">
      <w:pPr>
        <w:pStyle w:val="Corpodeltesto"/>
        <w:ind w:left="0"/>
        <w:jc w:val="left"/>
        <w:rPr>
          <w:b/>
        </w:rPr>
      </w:pPr>
    </w:p>
    <w:p w:rsidR="00D85352" w:rsidRDefault="002F32E6">
      <w:pPr>
        <w:pStyle w:val="Paragrafoelenco"/>
        <w:numPr>
          <w:ilvl w:val="0"/>
          <w:numId w:val="4"/>
        </w:numPr>
        <w:tabs>
          <w:tab w:val="left" w:pos="368"/>
        </w:tabs>
        <w:ind w:left="115" w:right="109" w:firstLine="0"/>
        <w:rPr>
          <w:sz w:val="24"/>
        </w:rPr>
      </w:pPr>
      <w:bookmarkStart w:id="26" w:name="1._Nell’utilizzo_dei_propri_account_di_s"/>
      <w:bookmarkEnd w:id="26"/>
      <w:r>
        <w:rPr>
          <w:sz w:val="24"/>
        </w:rPr>
        <w:t>Nell’utilizzo</w:t>
      </w:r>
      <w:r>
        <w:rPr>
          <w:spacing w:val="-17"/>
          <w:sz w:val="24"/>
        </w:rPr>
        <w:t xml:space="preserve"> </w:t>
      </w:r>
      <w:r>
        <w:rPr>
          <w:sz w:val="24"/>
        </w:rPr>
        <w:t>dei</w:t>
      </w:r>
      <w:r>
        <w:rPr>
          <w:spacing w:val="-16"/>
          <w:sz w:val="24"/>
        </w:rPr>
        <w:t xml:space="preserve"> </w:t>
      </w:r>
      <w:r>
        <w:rPr>
          <w:sz w:val="24"/>
        </w:rPr>
        <w:t>propri</w:t>
      </w:r>
      <w:r>
        <w:rPr>
          <w:spacing w:val="-17"/>
          <w:sz w:val="24"/>
        </w:rPr>
        <w:t xml:space="preserve"> </w:t>
      </w:r>
      <w:r>
        <w:rPr>
          <w:sz w:val="24"/>
        </w:rPr>
        <w:t>account</w:t>
      </w:r>
      <w:r>
        <w:rPr>
          <w:spacing w:val="-16"/>
          <w:sz w:val="24"/>
        </w:rPr>
        <w:t xml:space="preserve"> </w:t>
      </w:r>
      <w:r>
        <w:rPr>
          <w:sz w:val="24"/>
        </w:rPr>
        <w:t>di</w:t>
      </w:r>
      <w:r>
        <w:rPr>
          <w:spacing w:val="-17"/>
          <w:sz w:val="24"/>
        </w:rPr>
        <w:t xml:space="preserve"> </w:t>
      </w:r>
      <w:r>
        <w:rPr>
          <w:sz w:val="24"/>
        </w:rPr>
        <w:t>social</w:t>
      </w:r>
      <w:r>
        <w:rPr>
          <w:spacing w:val="-16"/>
          <w:sz w:val="24"/>
        </w:rPr>
        <w:t xml:space="preserve"> </w:t>
      </w:r>
      <w:r>
        <w:rPr>
          <w:sz w:val="24"/>
        </w:rPr>
        <w:t>media,</w:t>
      </w:r>
      <w:r>
        <w:rPr>
          <w:spacing w:val="-17"/>
          <w:sz w:val="24"/>
        </w:rPr>
        <w:t xml:space="preserve"> </w:t>
      </w:r>
      <w:r>
        <w:rPr>
          <w:sz w:val="24"/>
        </w:rPr>
        <w:t>il</w:t>
      </w:r>
      <w:r>
        <w:rPr>
          <w:spacing w:val="-16"/>
          <w:sz w:val="24"/>
        </w:rPr>
        <w:t xml:space="preserve"> </w:t>
      </w:r>
      <w:r>
        <w:rPr>
          <w:sz w:val="24"/>
        </w:rPr>
        <w:t>dipendente</w:t>
      </w:r>
      <w:r>
        <w:rPr>
          <w:spacing w:val="-16"/>
          <w:sz w:val="24"/>
        </w:rPr>
        <w:t xml:space="preserve"> </w:t>
      </w:r>
      <w:r>
        <w:rPr>
          <w:sz w:val="24"/>
        </w:rPr>
        <w:t>utilizza</w:t>
      </w:r>
      <w:r>
        <w:rPr>
          <w:spacing w:val="-17"/>
          <w:sz w:val="24"/>
        </w:rPr>
        <w:t xml:space="preserve"> </w:t>
      </w:r>
      <w:r>
        <w:rPr>
          <w:sz w:val="24"/>
        </w:rPr>
        <w:t>ogni</w:t>
      </w:r>
      <w:r>
        <w:rPr>
          <w:spacing w:val="-16"/>
          <w:sz w:val="24"/>
        </w:rPr>
        <w:t xml:space="preserve"> </w:t>
      </w:r>
      <w:r>
        <w:rPr>
          <w:sz w:val="24"/>
        </w:rPr>
        <w:t>cautela</w:t>
      </w:r>
      <w:r>
        <w:rPr>
          <w:spacing w:val="-17"/>
          <w:sz w:val="24"/>
        </w:rPr>
        <w:t xml:space="preserve"> </w:t>
      </w:r>
      <w:r>
        <w:rPr>
          <w:sz w:val="24"/>
        </w:rPr>
        <w:t>affinché</w:t>
      </w:r>
      <w:r>
        <w:rPr>
          <w:spacing w:val="-16"/>
          <w:sz w:val="24"/>
        </w:rPr>
        <w:t xml:space="preserve"> </w:t>
      </w:r>
      <w:r>
        <w:rPr>
          <w:sz w:val="24"/>
        </w:rPr>
        <w:t xml:space="preserve">le </w:t>
      </w:r>
      <w:r>
        <w:rPr>
          <w:spacing w:val="-2"/>
          <w:sz w:val="24"/>
        </w:rPr>
        <w:t>proprie</w:t>
      </w:r>
      <w:r>
        <w:rPr>
          <w:spacing w:val="-15"/>
          <w:sz w:val="24"/>
        </w:rPr>
        <w:t xml:space="preserve"> </w:t>
      </w:r>
      <w:r>
        <w:rPr>
          <w:spacing w:val="-2"/>
          <w:sz w:val="24"/>
        </w:rPr>
        <w:t>opinioni</w:t>
      </w:r>
      <w:r>
        <w:rPr>
          <w:spacing w:val="-14"/>
          <w:sz w:val="24"/>
        </w:rPr>
        <w:t xml:space="preserve"> </w:t>
      </w:r>
      <w:r>
        <w:rPr>
          <w:spacing w:val="-2"/>
          <w:sz w:val="24"/>
        </w:rPr>
        <w:t>o</w:t>
      </w:r>
      <w:r>
        <w:rPr>
          <w:spacing w:val="-15"/>
          <w:sz w:val="24"/>
        </w:rPr>
        <w:t xml:space="preserve"> </w:t>
      </w:r>
      <w:r>
        <w:rPr>
          <w:spacing w:val="-2"/>
          <w:sz w:val="24"/>
        </w:rPr>
        <w:t>i</w:t>
      </w:r>
      <w:r>
        <w:rPr>
          <w:spacing w:val="-14"/>
          <w:sz w:val="24"/>
        </w:rPr>
        <w:t xml:space="preserve"> </w:t>
      </w:r>
      <w:r>
        <w:rPr>
          <w:spacing w:val="-2"/>
          <w:sz w:val="24"/>
        </w:rPr>
        <w:t>propri</w:t>
      </w:r>
      <w:r>
        <w:rPr>
          <w:spacing w:val="-15"/>
          <w:sz w:val="24"/>
        </w:rPr>
        <w:t xml:space="preserve"> </w:t>
      </w:r>
      <w:r>
        <w:rPr>
          <w:spacing w:val="-2"/>
          <w:sz w:val="24"/>
        </w:rPr>
        <w:t>giudizi</w:t>
      </w:r>
      <w:r>
        <w:rPr>
          <w:spacing w:val="-14"/>
          <w:sz w:val="24"/>
        </w:rPr>
        <w:t xml:space="preserve"> </w:t>
      </w:r>
      <w:r>
        <w:rPr>
          <w:spacing w:val="-2"/>
          <w:sz w:val="24"/>
        </w:rPr>
        <w:t>su</w:t>
      </w:r>
      <w:r>
        <w:rPr>
          <w:spacing w:val="-15"/>
          <w:sz w:val="24"/>
        </w:rPr>
        <w:t xml:space="preserve"> </w:t>
      </w:r>
      <w:r>
        <w:rPr>
          <w:spacing w:val="-2"/>
          <w:sz w:val="24"/>
        </w:rPr>
        <w:t>eventi,</w:t>
      </w:r>
      <w:r>
        <w:rPr>
          <w:spacing w:val="-14"/>
          <w:sz w:val="24"/>
        </w:rPr>
        <w:t xml:space="preserve"> </w:t>
      </w:r>
      <w:r>
        <w:rPr>
          <w:spacing w:val="-2"/>
          <w:sz w:val="24"/>
        </w:rPr>
        <w:t>cose</w:t>
      </w:r>
      <w:r>
        <w:rPr>
          <w:spacing w:val="-14"/>
          <w:sz w:val="24"/>
        </w:rPr>
        <w:t xml:space="preserve"> </w:t>
      </w:r>
      <w:r>
        <w:rPr>
          <w:spacing w:val="-2"/>
          <w:sz w:val="24"/>
        </w:rPr>
        <w:t>o</w:t>
      </w:r>
      <w:r>
        <w:rPr>
          <w:spacing w:val="-15"/>
          <w:sz w:val="24"/>
        </w:rPr>
        <w:t xml:space="preserve"> </w:t>
      </w:r>
      <w:r>
        <w:rPr>
          <w:spacing w:val="-2"/>
          <w:sz w:val="24"/>
        </w:rPr>
        <w:t>persone,</w:t>
      </w:r>
      <w:r>
        <w:rPr>
          <w:spacing w:val="-14"/>
          <w:sz w:val="24"/>
        </w:rPr>
        <w:t xml:space="preserve"> </w:t>
      </w:r>
      <w:r>
        <w:rPr>
          <w:spacing w:val="-2"/>
          <w:sz w:val="24"/>
        </w:rPr>
        <w:t>non</w:t>
      </w:r>
      <w:r>
        <w:rPr>
          <w:spacing w:val="-15"/>
          <w:sz w:val="24"/>
        </w:rPr>
        <w:t xml:space="preserve"> </w:t>
      </w:r>
      <w:r>
        <w:rPr>
          <w:spacing w:val="-2"/>
          <w:sz w:val="24"/>
        </w:rPr>
        <w:t>siano</w:t>
      </w:r>
      <w:r>
        <w:rPr>
          <w:spacing w:val="-14"/>
          <w:sz w:val="24"/>
        </w:rPr>
        <w:t xml:space="preserve"> </w:t>
      </w:r>
      <w:r>
        <w:rPr>
          <w:spacing w:val="-2"/>
          <w:sz w:val="24"/>
        </w:rPr>
        <w:t>in</w:t>
      </w:r>
      <w:r>
        <w:rPr>
          <w:spacing w:val="-15"/>
          <w:sz w:val="24"/>
        </w:rPr>
        <w:t xml:space="preserve"> </w:t>
      </w:r>
      <w:r>
        <w:rPr>
          <w:spacing w:val="-2"/>
          <w:sz w:val="24"/>
        </w:rPr>
        <w:t>alcun</w:t>
      </w:r>
      <w:r>
        <w:rPr>
          <w:spacing w:val="-14"/>
          <w:sz w:val="24"/>
        </w:rPr>
        <w:t xml:space="preserve"> </w:t>
      </w:r>
      <w:r>
        <w:rPr>
          <w:spacing w:val="-2"/>
          <w:sz w:val="24"/>
        </w:rPr>
        <w:t>modo</w:t>
      </w:r>
      <w:r>
        <w:rPr>
          <w:spacing w:val="-14"/>
          <w:sz w:val="24"/>
        </w:rPr>
        <w:t xml:space="preserve"> </w:t>
      </w:r>
      <w:r>
        <w:rPr>
          <w:spacing w:val="-2"/>
          <w:sz w:val="24"/>
        </w:rPr>
        <w:t xml:space="preserve">attribuibili </w:t>
      </w:r>
      <w:bookmarkStart w:id="27" w:name="2._In_ogni_caso_il_dipendente_è_tenuto_a"/>
      <w:bookmarkEnd w:id="27"/>
      <w:r>
        <w:rPr>
          <w:spacing w:val="-4"/>
          <w:sz w:val="24"/>
        </w:rPr>
        <w:t>direttamente</w:t>
      </w:r>
      <w:r>
        <w:rPr>
          <w:spacing w:val="-5"/>
          <w:sz w:val="24"/>
        </w:rPr>
        <w:t xml:space="preserve"> </w:t>
      </w:r>
      <w:r>
        <w:rPr>
          <w:spacing w:val="-4"/>
          <w:sz w:val="24"/>
        </w:rPr>
        <w:t>alla</w:t>
      </w:r>
      <w:r>
        <w:rPr>
          <w:spacing w:val="-5"/>
          <w:sz w:val="24"/>
        </w:rPr>
        <w:t xml:space="preserve"> </w:t>
      </w:r>
      <w:r>
        <w:rPr>
          <w:spacing w:val="-4"/>
          <w:sz w:val="24"/>
        </w:rPr>
        <w:t>pubblica</w:t>
      </w:r>
      <w:r>
        <w:rPr>
          <w:spacing w:val="-5"/>
          <w:sz w:val="24"/>
        </w:rPr>
        <w:t xml:space="preserve"> </w:t>
      </w:r>
      <w:r>
        <w:rPr>
          <w:spacing w:val="-4"/>
          <w:sz w:val="24"/>
        </w:rPr>
        <w:t>amministrazione</w:t>
      </w:r>
      <w:r>
        <w:rPr>
          <w:spacing w:val="-5"/>
          <w:sz w:val="24"/>
        </w:rPr>
        <w:t xml:space="preserve"> </w:t>
      </w:r>
      <w:r>
        <w:rPr>
          <w:spacing w:val="-4"/>
          <w:sz w:val="24"/>
        </w:rPr>
        <w:t>di</w:t>
      </w:r>
      <w:r>
        <w:rPr>
          <w:spacing w:val="-6"/>
          <w:sz w:val="24"/>
        </w:rPr>
        <w:t xml:space="preserve"> </w:t>
      </w:r>
      <w:r>
        <w:rPr>
          <w:spacing w:val="-4"/>
          <w:sz w:val="24"/>
        </w:rPr>
        <w:t>appartenenza.</w:t>
      </w:r>
    </w:p>
    <w:p w:rsidR="00D85352" w:rsidRDefault="002F32E6">
      <w:pPr>
        <w:pStyle w:val="Paragrafoelenco"/>
        <w:numPr>
          <w:ilvl w:val="0"/>
          <w:numId w:val="4"/>
        </w:numPr>
        <w:tabs>
          <w:tab w:val="left" w:pos="353"/>
        </w:tabs>
        <w:ind w:left="115" w:right="101" w:firstLine="0"/>
        <w:rPr>
          <w:sz w:val="24"/>
        </w:rPr>
      </w:pPr>
      <w:r>
        <w:rPr>
          <w:spacing w:val="-4"/>
          <w:sz w:val="24"/>
        </w:rPr>
        <w:t>In</w:t>
      </w:r>
      <w:r>
        <w:rPr>
          <w:spacing w:val="-13"/>
          <w:sz w:val="24"/>
        </w:rPr>
        <w:t xml:space="preserve"> </w:t>
      </w:r>
      <w:r>
        <w:rPr>
          <w:spacing w:val="-4"/>
          <w:sz w:val="24"/>
        </w:rPr>
        <w:t>ogni</w:t>
      </w:r>
      <w:r>
        <w:rPr>
          <w:spacing w:val="-12"/>
          <w:sz w:val="24"/>
        </w:rPr>
        <w:t xml:space="preserve"> </w:t>
      </w:r>
      <w:r>
        <w:rPr>
          <w:spacing w:val="-4"/>
          <w:sz w:val="24"/>
        </w:rPr>
        <w:t>caso</w:t>
      </w:r>
      <w:r>
        <w:rPr>
          <w:spacing w:val="-13"/>
          <w:sz w:val="24"/>
        </w:rPr>
        <w:t xml:space="preserve"> </w:t>
      </w:r>
      <w:r>
        <w:rPr>
          <w:spacing w:val="-4"/>
          <w:sz w:val="24"/>
        </w:rPr>
        <w:t>il</w:t>
      </w:r>
      <w:r>
        <w:rPr>
          <w:spacing w:val="-12"/>
          <w:sz w:val="24"/>
        </w:rPr>
        <w:t xml:space="preserve"> </w:t>
      </w:r>
      <w:r>
        <w:rPr>
          <w:spacing w:val="-4"/>
          <w:sz w:val="24"/>
        </w:rPr>
        <w:t>dipendente</w:t>
      </w:r>
      <w:r>
        <w:rPr>
          <w:spacing w:val="-13"/>
          <w:sz w:val="24"/>
        </w:rPr>
        <w:t xml:space="preserve"> </w:t>
      </w:r>
      <w:r>
        <w:rPr>
          <w:spacing w:val="-4"/>
          <w:sz w:val="24"/>
        </w:rPr>
        <w:t>è</w:t>
      </w:r>
      <w:r>
        <w:rPr>
          <w:spacing w:val="-12"/>
          <w:sz w:val="24"/>
        </w:rPr>
        <w:t xml:space="preserve"> </w:t>
      </w:r>
      <w:r>
        <w:rPr>
          <w:spacing w:val="-4"/>
          <w:sz w:val="24"/>
        </w:rPr>
        <w:t>tenuto</w:t>
      </w:r>
      <w:r>
        <w:rPr>
          <w:spacing w:val="-13"/>
          <w:sz w:val="24"/>
        </w:rPr>
        <w:t xml:space="preserve"> </w:t>
      </w:r>
      <w:r>
        <w:rPr>
          <w:spacing w:val="-4"/>
          <w:sz w:val="24"/>
        </w:rPr>
        <w:t>ad</w:t>
      </w:r>
      <w:r>
        <w:rPr>
          <w:spacing w:val="-12"/>
          <w:sz w:val="24"/>
        </w:rPr>
        <w:t xml:space="preserve"> </w:t>
      </w:r>
      <w:r>
        <w:rPr>
          <w:spacing w:val="-4"/>
          <w:sz w:val="24"/>
        </w:rPr>
        <w:t>astenersi</w:t>
      </w:r>
      <w:r>
        <w:rPr>
          <w:spacing w:val="-12"/>
          <w:sz w:val="24"/>
        </w:rPr>
        <w:t xml:space="preserve"> </w:t>
      </w:r>
      <w:r>
        <w:rPr>
          <w:spacing w:val="-4"/>
          <w:sz w:val="24"/>
        </w:rPr>
        <w:t>da</w:t>
      </w:r>
      <w:r>
        <w:rPr>
          <w:spacing w:val="-13"/>
          <w:sz w:val="24"/>
        </w:rPr>
        <w:t xml:space="preserve"> </w:t>
      </w:r>
      <w:r>
        <w:rPr>
          <w:spacing w:val="-4"/>
          <w:sz w:val="24"/>
        </w:rPr>
        <w:t>qualsiasi</w:t>
      </w:r>
      <w:r>
        <w:rPr>
          <w:spacing w:val="-12"/>
          <w:sz w:val="24"/>
        </w:rPr>
        <w:t xml:space="preserve"> </w:t>
      </w:r>
      <w:r>
        <w:rPr>
          <w:spacing w:val="-4"/>
          <w:sz w:val="24"/>
        </w:rPr>
        <w:t>intervento</w:t>
      </w:r>
      <w:r>
        <w:rPr>
          <w:spacing w:val="-13"/>
          <w:sz w:val="24"/>
        </w:rPr>
        <w:t xml:space="preserve"> </w:t>
      </w:r>
      <w:r>
        <w:rPr>
          <w:spacing w:val="-4"/>
          <w:sz w:val="24"/>
        </w:rPr>
        <w:t>o</w:t>
      </w:r>
      <w:r>
        <w:rPr>
          <w:spacing w:val="-12"/>
          <w:sz w:val="24"/>
        </w:rPr>
        <w:t xml:space="preserve"> </w:t>
      </w:r>
      <w:r>
        <w:rPr>
          <w:spacing w:val="-4"/>
          <w:sz w:val="24"/>
        </w:rPr>
        <w:t>commento</w:t>
      </w:r>
      <w:r>
        <w:rPr>
          <w:spacing w:val="-13"/>
          <w:sz w:val="24"/>
        </w:rPr>
        <w:t xml:space="preserve"> </w:t>
      </w:r>
      <w:r>
        <w:rPr>
          <w:spacing w:val="-4"/>
          <w:sz w:val="24"/>
        </w:rPr>
        <w:t>che</w:t>
      </w:r>
      <w:r>
        <w:rPr>
          <w:spacing w:val="-12"/>
          <w:sz w:val="24"/>
        </w:rPr>
        <w:t xml:space="preserve"> </w:t>
      </w:r>
      <w:r>
        <w:rPr>
          <w:spacing w:val="-4"/>
          <w:sz w:val="24"/>
        </w:rPr>
        <w:t xml:space="preserve">possa </w:t>
      </w:r>
      <w:r>
        <w:rPr>
          <w:sz w:val="24"/>
        </w:rPr>
        <w:t xml:space="preserve">nuocere al prestigio, al decoro o all’immagine dell’amministrazione di appartenenza o della </w:t>
      </w:r>
      <w:bookmarkStart w:id="28" w:name="3._Al_fine_di_garantirne_i_necessari_pro"/>
      <w:bookmarkEnd w:id="28"/>
      <w:r>
        <w:rPr>
          <w:spacing w:val="-2"/>
          <w:sz w:val="24"/>
        </w:rPr>
        <w:t>pubblica</w:t>
      </w:r>
      <w:r>
        <w:rPr>
          <w:spacing w:val="-9"/>
          <w:sz w:val="24"/>
        </w:rPr>
        <w:t xml:space="preserve"> </w:t>
      </w:r>
      <w:r>
        <w:rPr>
          <w:spacing w:val="-2"/>
          <w:sz w:val="24"/>
        </w:rPr>
        <w:t>amministrazione</w:t>
      </w:r>
      <w:r>
        <w:rPr>
          <w:spacing w:val="-9"/>
          <w:sz w:val="24"/>
        </w:rPr>
        <w:t xml:space="preserve"> </w:t>
      </w:r>
      <w:r>
        <w:rPr>
          <w:spacing w:val="-2"/>
          <w:sz w:val="24"/>
        </w:rPr>
        <w:t>in</w:t>
      </w:r>
      <w:r>
        <w:rPr>
          <w:spacing w:val="-9"/>
          <w:sz w:val="24"/>
        </w:rPr>
        <w:t xml:space="preserve"> </w:t>
      </w:r>
      <w:r>
        <w:rPr>
          <w:spacing w:val="-2"/>
          <w:sz w:val="24"/>
        </w:rPr>
        <w:t>generale.</w:t>
      </w:r>
    </w:p>
    <w:p w:rsidR="00D85352" w:rsidRDefault="002F32E6">
      <w:pPr>
        <w:pStyle w:val="Paragrafoelenco"/>
        <w:numPr>
          <w:ilvl w:val="0"/>
          <w:numId w:val="4"/>
        </w:numPr>
        <w:tabs>
          <w:tab w:val="left" w:pos="355"/>
        </w:tabs>
        <w:ind w:left="115" w:right="103" w:firstLine="0"/>
        <w:rPr>
          <w:sz w:val="24"/>
        </w:rPr>
      </w:pPr>
      <w:r>
        <w:rPr>
          <w:spacing w:val="-4"/>
          <w:sz w:val="24"/>
        </w:rPr>
        <w:t>Al</w:t>
      </w:r>
      <w:r>
        <w:rPr>
          <w:spacing w:val="-11"/>
          <w:sz w:val="24"/>
        </w:rPr>
        <w:t xml:space="preserve"> </w:t>
      </w:r>
      <w:r>
        <w:rPr>
          <w:spacing w:val="-4"/>
          <w:sz w:val="24"/>
        </w:rPr>
        <w:t>fine</w:t>
      </w:r>
      <w:r>
        <w:rPr>
          <w:spacing w:val="-11"/>
          <w:sz w:val="24"/>
        </w:rPr>
        <w:t xml:space="preserve"> </w:t>
      </w:r>
      <w:r>
        <w:rPr>
          <w:spacing w:val="-4"/>
          <w:sz w:val="24"/>
        </w:rPr>
        <w:t>di</w:t>
      </w:r>
      <w:r>
        <w:rPr>
          <w:spacing w:val="-11"/>
          <w:sz w:val="24"/>
        </w:rPr>
        <w:t xml:space="preserve"> </w:t>
      </w:r>
      <w:r>
        <w:rPr>
          <w:spacing w:val="-4"/>
          <w:sz w:val="24"/>
        </w:rPr>
        <w:t>garantirne</w:t>
      </w:r>
      <w:r>
        <w:rPr>
          <w:spacing w:val="-11"/>
          <w:sz w:val="24"/>
        </w:rPr>
        <w:t xml:space="preserve"> </w:t>
      </w:r>
      <w:r>
        <w:rPr>
          <w:spacing w:val="-4"/>
          <w:sz w:val="24"/>
        </w:rPr>
        <w:t>i</w:t>
      </w:r>
      <w:r>
        <w:rPr>
          <w:spacing w:val="-11"/>
          <w:sz w:val="24"/>
        </w:rPr>
        <w:t xml:space="preserve"> </w:t>
      </w:r>
      <w:r>
        <w:rPr>
          <w:spacing w:val="-4"/>
          <w:sz w:val="24"/>
        </w:rPr>
        <w:t>necessari</w:t>
      </w:r>
      <w:r>
        <w:rPr>
          <w:spacing w:val="-11"/>
          <w:sz w:val="24"/>
        </w:rPr>
        <w:t xml:space="preserve"> </w:t>
      </w:r>
      <w:r>
        <w:rPr>
          <w:spacing w:val="-4"/>
          <w:sz w:val="24"/>
        </w:rPr>
        <w:t>profili</w:t>
      </w:r>
      <w:r>
        <w:rPr>
          <w:spacing w:val="-11"/>
          <w:sz w:val="24"/>
        </w:rPr>
        <w:t xml:space="preserve"> </w:t>
      </w:r>
      <w:r>
        <w:rPr>
          <w:spacing w:val="-4"/>
          <w:sz w:val="24"/>
        </w:rPr>
        <w:t>di</w:t>
      </w:r>
      <w:r>
        <w:rPr>
          <w:spacing w:val="-11"/>
          <w:sz w:val="24"/>
        </w:rPr>
        <w:t xml:space="preserve"> </w:t>
      </w:r>
      <w:r>
        <w:rPr>
          <w:spacing w:val="-4"/>
          <w:sz w:val="24"/>
        </w:rPr>
        <w:t>riservatezza</w:t>
      </w:r>
      <w:r>
        <w:rPr>
          <w:spacing w:val="-11"/>
          <w:sz w:val="24"/>
        </w:rPr>
        <w:t xml:space="preserve"> </w:t>
      </w:r>
      <w:r>
        <w:rPr>
          <w:spacing w:val="-4"/>
          <w:sz w:val="24"/>
        </w:rPr>
        <w:t>le</w:t>
      </w:r>
      <w:r>
        <w:rPr>
          <w:spacing w:val="-11"/>
          <w:sz w:val="24"/>
        </w:rPr>
        <w:t xml:space="preserve"> </w:t>
      </w:r>
      <w:r>
        <w:rPr>
          <w:spacing w:val="-4"/>
          <w:sz w:val="24"/>
        </w:rPr>
        <w:t>comunicazioni,</w:t>
      </w:r>
      <w:r>
        <w:rPr>
          <w:spacing w:val="-11"/>
          <w:sz w:val="24"/>
        </w:rPr>
        <w:t xml:space="preserve"> </w:t>
      </w:r>
      <w:r>
        <w:rPr>
          <w:spacing w:val="-4"/>
          <w:sz w:val="24"/>
        </w:rPr>
        <w:t>afferenti</w:t>
      </w:r>
      <w:r>
        <w:rPr>
          <w:spacing w:val="-11"/>
          <w:sz w:val="24"/>
        </w:rPr>
        <w:t xml:space="preserve"> </w:t>
      </w:r>
      <w:r>
        <w:rPr>
          <w:spacing w:val="-4"/>
          <w:sz w:val="24"/>
        </w:rPr>
        <w:t>direttamente</w:t>
      </w:r>
      <w:r>
        <w:rPr>
          <w:spacing w:val="-11"/>
          <w:sz w:val="24"/>
        </w:rPr>
        <w:t xml:space="preserve"> </w:t>
      </w:r>
      <w:r>
        <w:rPr>
          <w:spacing w:val="-4"/>
          <w:sz w:val="24"/>
        </w:rPr>
        <w:t xml:space="preserve">o </w:t>
      </w:r>
      <w:r>
        <w:rPr>
          <w:spacing w:val="-6"/>
          <w:sz w:val="24"/>
        </w:rPr>
        <w:t xml:space="preserve">indirettamente il servizio non si svolgono, di norma, attraverso conversazioni pubbliche mediante </w:t>
      </w:r>
      <w:r>
        <w:rPr>
          <w:sz w:val="24"/>
        </w:rPr>
        <w:t>l’utilizzo</w:t>
      </w:r>
      <w:r>
        <w:rPr>
          <w:spacing w:val="-4"/>
          <w:sz w:val="24"/>
        </w:rPr>
        <w:t xml:space="preserve"> </w:t>
      </w:r>
      <w:r>
        <w:rPr>
          <w:sz w:val="24"/>
        </w:rPr>
        <w:t>di</w:t>
      </w:r>
      <w:r>
        <w:rPr>
          <w:spacing w:val="-4"/>
          <w:sz w:val="24"/>
        </w:rPr>
        <w:t xml:space="preserve"> </w:t>
      </w:r>
      <w:r>
        <w:rPr>
          <w:sz w:val="24"/>
        </w:rPr>
        <w:t>piattaforme</w:t>
      </w:r>
      <w:r>
        <w:rPr>
          <w:spacing w:val="-4"/>
          <w:sz w:val="24"/>
        </w:rPr>
        <w:t xml:space="preserve"> </w:t>
      </w:r>
      <w:r>
        <w:rPr>
          <w:sz w:val="24"/>
        </w:rPr>
        <w:t>di</w:t>
      </w:r>
      <w:r>
        <w:rPr>
          <w:sz w:val="24"/>
        </w:rPr>
        <w:t>gitali</w:t>
      </w:r>
      <w:r>
        <w:rPr>
          <w:spacing w:val="-4"/>
          <w:sz w:val="24"/>
        </w:rPr>
        <w:t xml:space="preserve"> </w:t>
      </w:r>
      <w:r>
        <w:rPr>
          <w:sz w:val="24"/>
        </w:rPr>
        <w:t>o</w:t>
      </w:r>
      <w:r>
        <w:rPr>
          <w:spacing w:val="-4"/>
          <w:sz w:val="24"/>
        </w:rPr>
        <w:t xml:space="preserve"> </w:t>
      </w:r>
      <w:r>
        <w:rPr>
          <w:sz w:val="24"/>
        </w:rPr>
        <w:t>social</w:t>
      </w:r>
      <w:r>
        <w:rPr>
          <w:spacing w:val="-4"/>
          <w:sz w:val="24"/>
        </w:rPr>
        <w:t xml:space="preserve"> </w:t>
      </w:r>
      <w:r>
        <w:rPr>
          <w:sz w:val="24"/>
        </w:rPr>
        <w:t>media.</w:t>
      </w:r>
      <w:r>
        <w:rPr>
          <w:spacing w:val="-4"/>
          <w:sz w:val="24"/>
        </w:rPr>
        <w:t xml:space="preserve"> </w:t>
      </w:r>
      <w:r>
        <w:rPr>
          <w:sz w:val="24"/>
        </w:rPr>
        <w:t>Sono</w:t>
      </w:r>
      <w:r>
        <w:rPr>
          <w:spacing w:val="-4"/>
          <w:sz w:val="24"/>
        </w:rPr>
        <w:t xml:space="preserve"> </w:t>
      </w:r>
      <w:r>
        <w:rPr>
          <w:sz w:val="24"/>
        </w:rPr>
        <w:t>escluse</w:t>
      </w:r>
      <w:r>
        <w:rPr>
          <w:spacing w:val="-4"/>
          <w:sz w:val="24"/>
        </w:rPr>
        <w:t xml:space="preserve"> </w:t>
      </w:r>
      <w:r>
        <w:rPr>
          <w:sz w:val="24"/>
        </w:rPr>
        <w:t>da</w:t>
      </w:r>
      <w:r>
        <w:rPr>
          <w:spacing w:val="-4"/>
          <w:sz w:val="24"/>
        </w:rPr>
        <w:t xml:space="preserve"> </w:t>
      </w:r>
      <w:r>
        <w:rPr>
          <w:sz w:val="24"/>
        </w:rPr>
        <w:t>tale</w:t>
      </w:r>
      <w:r>
        <w:rPr>
          <w:spacing w:val="-4"/>
          <w:sz w:val="24"/>
        </w:rPr>
        <w:t xml:space="preserve"> </w:t>
      </w:r>
      <w:r>
        <w:rPr>
          <w:sz w:val="24"/>
        </w:rPr>
        <w:t>limitazione</w:t>
      </w:r>
      <w:r>
        <w:rPr>
          <w:spacing w:val="-4"/>
          <w:sz w:val="24"/>
        </w:rPr>
        <w:t xml:space="preserve"> </w:t>
      </w:r>
      <w:r>
        <w:rPr>
          <w:sz w:val="24"/>
        </w:rPr>
        <w:t>le</w:t>
      </w:r>
      <w:r>
        <w:rPr>
          <w:spacing w:val="-4"/>
          <w:sz w:val="24"/>
        </w:rPr>
        <w:t xml:space="preserve"> </w:t>
      </w:r>
      <w:r>
        <w:rPr>
          <w:sz w:val="24"/>
        </w:rPr>
        <w:t>attività</w:t>
      </w:r>
      <w:r>
        <w:rPr>
          <w:spacing w:val="-4"/>
          <w:sz w:val="24"/>
        </w:rPr>
        <w:t xml:space="preserve"> </w:t>
      </w:r>
      <w:r>
        <w:rPr>
          <w:sz w:val="24"/>
        </w:rPr>
        <w:t>o</w:t>
      </w:r>
      <w:r>
        <w:rPr>
          <w:spacing w:val="-4"/>
          <w:sz w:val="24"/>
        </w:rPr>
        <w:t xml:space="preserve"> </w:t>
      </w:r>
      <w:r>
        <w:rPr>
          <w:sz w:val="24"/>
        </w:rPr>
        <w:t xml:space="preserve">le comunicazioni per le quali l’utilizzo dei social media risponde ad una esigenza di carattere </w:t>
      </w:r>
      <w:r>
        <w:rPr>
          <w:spacing w:val="-2"/>
          <w:sz w:val="24"/>
        </w:rPr>
        <w:t>istituzionale.</w:t>
      </w:r>
    </w:p>
    <w:p w:rsidR="00D85352" w:rsidRDefault="002F32E6">
      <w:pPr>
        <w:pStyle w:val="Paragrafoelenco"/>
        <w:numPr>
          <w:ilvl w:val="0"/>
          <w:numId w:val="4"/>
        </w:numPr>
        <w:tabs>
          <w:tab w:val="left" w:pos="394"/>
        </w:tabs>
        <w:spacing w:before="82"/>
        <w:ind w:left="115" w:right="101" w:firstLine="0"/>
        <w:rPr>
          <w:sz w:val="24"/>
        </w:rPr>
      </w:pPr>
      <w:bookmarkStart w:id="29" w:name="4._Fermi_restando_i_casi_di_divieto_prev"/>
      <w:bookmarkEnd w:id="29"/>
      <w:r>
        <w:rPr>
          <w:sz w:val="24"/>
        </w:rPr>
        <w:lastRenderedPageBreak/>
        <w:t xml:space="preserve">Fermi restando i casi di divieto previsti dalla legge, i dipendenti non </w:t>
      </w:r>
      <w:r>
        <w:rPr>
          <w:sz w:val="24"/>
        </w:rPr>
        <w:t>possono divulgare o diffondere</w:t>
      </w:r>
      <w:r>
        <w:rPr>
          <w:spacing w:val="-17"/>
          <w:sz w:val="24"/>
        </w:rPr>
        <w:t xml:space="preserve"> </w:t>
      </w:r>
      <w:r>
        <w:rPr>
          <w:sz w:val="24"/>
        </w:rPr>
        <w:t>per</w:t>
      </w:r>
      <w:r>
        <w:rPr>
          <w:spacing w:val="-16"/>
          <w:sz w:val="24"/>
        </w:rPr>
        <w:t xml:space="preserve"> </w:t>
      </w:r>
      <w:r>
        <w:rPr>
          <w:sz w:val="24"/>
        </w:rPr>
        <w:t>ragioni</w:t>
      </w:r>
      <w:r>
        <w:rPr>
          <w:spacing w:val="-17"/>
          <w:sz w:val="24"/>
        </w:rPr>
        <w:t xml:space="preserve"> </w:t>
      </w:r>
      <w:r>
        <w:rPr>
          <w:sz w:val="24"/>
        </w:rPr>
        <w:t>estranee</w:t>
      </w:r>
      <w:r>
        <w:rPr>
          <w:spacing w:val="-16"/>
          <w:sz w:val="24"/>
        </w:rPr>
        <w:t xml:space="preserve"> </w:t>
      </w:r>
      <w:r>
        <w:rPr>
          <w:sz w:val="24"/>
        </w:rPr>
        <w:t>al</w:t>
      </w:r>
      <w:r>
        <w:rPr>
          <w:spacing w:val="-17"/>
          <w:sz w:val="24"/>
        </w:rPr>
        <w:t xml:space="preserve"> </w:t>
      </w:r>
      <w:r>
        <w:rPr>
          <w:sz w:val="24"/>
        </w:rPr>
        <w:t>loro</w:t>
      </w:r>
      <w:r>
        <w:rPr>
          <w:spacing w:val="-16"/>
          <w:sz w:val="24"/>
        </w:rPr>
        <w:t xml:space="preserve"> </w:t>
      </w:r>
      <w:r>
        <w:rPr>
          <w:sz w:val="24"/>
        </w:rPr>
        <w:t>rapporto</w:t>
      </w:r>
      <w:r>
        <w:rPr>
          <w:spacing w:val="-17"/>
          <w:sz w:val="24"/>
        </w:rPr>
        <w:t xml:space="preserve"> </w:t>
      </w:r>
      <w:r>
        <w:rPr>
          <w:sz w:val="24"/>
        </w:rPr>
        <w:t>di</w:t>
      </w:r>
      <w:r>
        <w:rPr>
          <w:spacing w:val="-16"/>
          <w:sz w:val="24"/>
        </w:rPr>
        <w:t xml:space="preserve"> </w:t>
      </w:r>
      <w:r>
        <w:rPr>
          <w:sz w:val="24"/>
        </w:rPr>
        <w:t>lavoro</w:t>
      </w:r>
      <w:r>
        <w:rPr>
          <w:spacing w:val="-16"/>
          <w:sz w:val="24"/>
        </w:rPr>
        <w:t xml:space="preserve"> </w:t>
      </w:r>
      <w:r>
        <w:rPr>
          <w:sz w:val="24"/>
        </w:rPr>
        <w:t>con</w:t>
      </w:r>
      <w:r>
        <w:rPr>
          <w:spacing w:val="-17"/>
          <w:sz w:val="24"/>
        </w:rPr>
        <w:t xml:space="preserve"> </w:t>
      </w:r>
      <w:r>
        <w:rPr>
          <w:sz w:val="24"/>
        </w:rPr>
        <w:t>l’amministrazione</w:t>
      </w:r>
      <w:r>
        <w:rPr>
          <w:spacing w:val="-16"/>
          <w:sz w:val="24"/>
        </w:rPr>
        <w:t xml:space="preserve"> </w:t>
      </w:r>
      <w:r>
        <w:rPr>
          <w:sz w:val="24"/>
        </w:rPr>
        <w:t>e</w:t>
      </w:r>
      <w:r>
        <w:rPr>
          <w:spacing w:val="-17"/>
          <w:sz w:val="24"/>
        </w:rPr>
        <w:t xml:space="preserve"> </w:t>
      </w:r>
      <w:r>
        <w:rPr>
          <w:sz w:val="24"/>
        </w:rPr>
        <w:t>in</w:t>
      </w:r>
      <w:r>
        <w:rPr>
          <w:spacing w:val="-16"/>
          <w:sz w:val="24"/>
        </w:rPr>
        <w:t xml:space="preserve"> </w:t>
      </w:r>
      <w:r>
        <w:rPr>
          <w:sz w:val="24"/>
        </w:rPr>
        <w:t xml:space="preserve">difformità </w:t>
      </w:r>
      <w:r>
        <w:rPr>
          <w:spacing w:val="-2"/>
          <w:sz w:val="24"/>
        </w:rPr>
        <w:t>alle</w:t>
      </w:r>
      <w:r>
        <w:rPr>
          <w:spacing w:val="-14"/>
          <w:sz w:val="24"/>
        </w:rPr>
        <w:t xml:space="preserve"> </w:t>
      </w:r>
      <w:r>
        <w:rPr>
          <w:spacing w:val="-2"/>
          <w:sz w:val="24"/>
        </w:rPr>
        <w:t>disposizioni</w:t>
      </w:r>
      <w:r>
        <w:rPr>
          <w:spacing w:val="-14"/>
          <w:sz w:val="24"/>
        </w:rPr>
        <w:t xml:space="preserve"> </w:t>
      </w:r>
      <w:r>
        <w:rPr>
          <w:spacing w:val="-2"/>
          <w:sz w:val="24"/>
        </w:rPr>
        <w:t>di</w:t>
      </w:r>
      <w:r>
        <w:rPr>
          <w:spacing w:val="-14"/>
          <w:sz w:val="24"/>
        </w:rPr>
        <w:t xml:space="preserve"> </w:t>
      </w:r>
      <w:r>
        <w:rPr>
          <w:spacing w:val="-2"/>
          <w:sz w:val="24"/>
        </w:rPr>
        <w:t>cui</w:t>
      </w:r>
      <w:r>
        <w:rPr>
          <w:spacing w:val="-14"/>
          <w:sz w:val="24"/>
        </w:rPr>
        <w:t xml:space="preserve"> </w:t>
      </w:r>
      <w:r>
        <w:rPr>
          <w:spacing w:val="-2"/>
          <w:sz w:val="24"/>
        </w:rPr>
        <w:t>al</w:t>
      </w:r>
      <w:r>
        <w:rPr>
          <w:spacing w:val="-14"/>
          <w:sz w:val="24"/>
        </w:rPr>
        <w:t xml:space="preserve"> </w:t>
      </w:r>
      <w:proofErr w:type="spellStart"/>
      <w:r>
        <w:rPr>
          <w:spacing w:val="-2"/>
          <w:sz w:val="24"/>
        </w:rPr>
        <w:t>D.Lgs.</w:t>
      </w:r>
      <w:proofErr w:type="spellEnd"/>
      <w:r>
        <w:rPr>
          <w:spacing w:val="-14"/>
          <w:sz w:val="24"/>
        </w:rPr>
        <w:t xml:space="preserve"> </w:t>
      </w:r>
      <w:r>
        <w:rPr>
          <w:spacing w:val="-2"/>
          <w:sz w:val="24"/>
        </w:rPr>
        <w:t>13/03/2013,</w:t>
      </w:r>
      <w:r>
        <w:rPr>
          <w:spacing w:val="-14"/>
          <w:sz w:val="24"/>
        </w:rPr>
        <w:t xml:space="preserve"> </w:t>
      </w:r>
      <w:r>
        <w:rPr>
          <w:spacing w:val="-2"/>
          <w:sz w:val="24"/>
        </w:rPr>
        <w:t>n.</w:t>
      </w:r>
      <w:r>
        <w:rPr>
          <w:spacing w:val="-14"/>
          <w:sz w:val="24"/>
        </w:rPr>
        <w:t xml:space="preserve"> </w:t>
      </w:r>
      <w:r>
        <w:rPr>
          <w:spacing w:val="-2"/>
          <w:sz w:val="24"/>
        </w:rPr>
        <w:t>33,</w:t>
      </w:r>
      <w:r>
        <w:rPr>
          <w:spacing w:val="-14"/>
          <w:sz w:val="24"/>
        </w:rPr>
        <w:t xml:space="preserve"> </w:t>
      </w:r>
      <w:r>
        <w:rPr>
          <w:spacing w:val="-2"/>
          <w:sz w:val="24"/>
        </w:rPr>
        <w:t>e</w:t>
      </w:r>
      <w:r>
        <w:rPr>
          <w:spacing w:val="-14"/>
          <w:sz w:val="24"/>
        </w:rPr>
        <w:t xml:space="preserve"> </w:t>
      </w:r>
      <w:r>
        <w:rPr>
          <w:spacing w:val="-2"/>
          <w:sz w:val="24"/>
        </w:rPr>
        <w:t>alla</w:t>
      </w:r>
      <w:r>
        <w:rPr>
          <w:spacing w:val="-14"/>
          <w:sz w:val="24"/>
        </w:rPr>
        <w:t xml:space="preserve"> </w:t>
      </w:r>
      <w:r>
        <w:rPr>
          <w:spacing w:val="-2"/>
          <w:sz w:val="24"/>
        </w:rPr>
        <w:t>L.</w:t>
      </w:r>
      <w:r>
        <w:rPr>
          <w:spacing w:val="-14"/>
          <w:sz w:val="24"/>
        </w:rPr>
        <w:t xml:space="preserve"> </w:t>
      </w:r>
      <w:r>
        <w:rPr>
          <w:spacing w:val="-2"/>
          <w:sz w:val="24"/>
        </w:rPr>
        <w:t>07/08/1990,</w:t>
      </w:r>
      <w:r>
        <w:rPr>
          <w:spacing w:val="-14"/>
          <w:sz w:val="24"/>
        </w:rPr>
        <w:t xml:space="preserve"> </w:t>
      </w:r>
      <w:r>
        <w:rPr>
          <w:spacing w:val="-2"/>
          <w:sz w:val="24"/>
        </w:rPr>
        <w:t>n.</w:t>
      </w:r>
      <w:r>
        <w:rPr>
          <w:spacing w:val="-14"/>
          <w:sz w:val="24"/>
        </w:rPr>
        <w:t xml:space="preserve"> </w:t>
      </w:r>
      <w:r>
        <w:rPr>
          <w:spacing w:val="-2"/>
          <w:sz w:val="24"/>
        </w:rPr>
        <w:t>241,</w:t>
      </w:r>
      <w:r>
        <w:rPr>
          <w:spacing w:val="-14"/>
          <w:sz w:val="24"/>
        </w:rPr>
        <w:t xml:space="preserve"> </w:t>
      </w:r>
      <w:r>
        <w:rPr>
          <w:spacing w:val="-2"/>
          <w:sz w:val="24"/>
        </w:rPr>
        <w:t>documenti,</w:t>
      </w:r>
      <w:r>
        <w:rPr>
          <w:spacing w:val="-14"/>
          <w:sz w:val="24"/>
        </w:rPr>
        <w:t xml:space="preserve"> </w:t>
      </w:r>
      <w:r>
        <w:rPr>
          <w:spacing w:val="-2"/>
          <w:sz w:val="24"/>
        </w:rPr>
        <w:t>anche istruttori,</w:t>
      </w:r>
      <w:r>
        <w:rPr>
          <w:spacing w:val="-15"/>
          <w:sz w:val="24"/>
        </w:rPr>
        <w:t xml:space="preserve"> </w:t>
      </w:r>
      <w:r>
        <w:rPr>
          <w:spacing w:val="-2"/>
          <w:sz w:val="24"/>
        </w:rPr>
        <w:t>e</w:t>
      </w:r>
      <w:r>
        <w:rPr>
          <w:spacing w:val="-14"/>
          <w:sz w:val="24"/>
        </w:rPr>
        <w:t xml:space="preserve"> </w:t>
      </w:r>
      <w:r>
        <w:rPr>
          <w:spacing w:val="-2"/>
          <w:sz w:val="24"/>
        </w:rPr>
        <w:t>informazioni</w:t>
      </w:r>
      <w:r>
        <w:rPr>
          <w:spacing w:val="-15"/>
          <w:sz w:val="24"/>
        </w:rPr>
        <w:t xml:space="preserve"> </w:t>
      </w:r>
      <w:r>
        <w:rPr>
          <w:spacing w:val="-2"/>
          <w:sz w:val="24"/>
        </w:rPr>
        <w:t>di</w:t>
      </w:r>
      <w:r>
        <w:rPr>
          <w:spacing w:val="-14"/>
          <w:sz w:val="24"/>
        </w:rPr>
        <w:t xml:space="preserve"> </w:t>
      </w:r>
      <w:r>
        <w:rPr>
          <w:spacing w:val="-2"/>
          <w:sz w:val="24"/>
        </w:rPr>
        <w:t>cui</w:t>
      </w:r>
      <w:r>
        <w:rPr>
          <w:spacing w:val="-15"/>
          <w:sz w:val="24"/>
        </w:rPr>
        <w:t xml:space="preserve"> </w:t>
      </w:r>
      <w:r>
        <w:rPr>
          <w:spacing w:val="-2"/>
          <w:sz w:val="24"/>
        </w:rPr>
        <w:t>essi</w:t>
      </w:r>
      <w:r>
        <w:rPr>
          <w:spacing w:val="-14"/>
          <w:sz w:val="24"/>
        </w:rPr>
        <w:t xml:space="preserve"> </w:t>
      </w:r>
      <w:r>
        <w:rPr>
          <w:spacing w:val="-2"/>
          <w:sz w:val="24"/>
        </w:rPr>
        <w:t>abbiano</w:t>
      </w:r>
      <w:r>
        <w:rPr>
          <w:spacing w:val="-15"/>
          <w:sz w:val="24"/>
        </w:rPr>
        <w:t xml:space="preserve"> </w:t>
      </w:r>
      <w:r>
        <w:rPr>
          <w:spacing w:val="-2"/>
          <w:sz w:val="24"/>
        </w:rPr>
        <w:t>disponibilità.</w:t>
      </w:r>
    </w:p>
    <w:p w:rsidR="00D85352" w:rsidRDefault="002F32E6">
      <w:pPr>
        <w:pStyle w:val="Heading1"/>
        <w:spacing w:before="318" w:line="319" w:lineRule="exact"/>
        <w:ind w:left="37"/>
        <w:jc w:val="center"/>
      </w:pPr>
      <w:bookmarkStart w:id="30" w:name="(Articolo_modificato_con_delibera_di_Giu"/>
      <w:bookmarkStart w:id="31" w:name="Articolo_17_–_Attività_formative"/>
      <w:bookmarkEnd w:id="30"/>
      <w:bookmarkEnd w:id="31"/>
      <w:r>
        <w:t>Articolo</w:t>
      </w:r>
      <w:r>
        <w:rPr>
          <w:spacing w:val="-4"/>
        </w:rPr>
        <w:t xml:space="preserve"> </w:t>
      </w:r>
      <w:r>
        <w:t>17</w:t>
      </w:r>
      <w:r>
        <w:rPr>
          <w:spacing w:val="-5"/>
        </w:rPr>
        <w:t xml:space="preserve"> </w:t>
      </w:r>
      <w:r>
        <w:t>–</w:t>
      </w:r>
      <w:r>
        <w:rPr>
          <w:spacing w:val="-5"/>
        </w:rPr>
        <w:t xml:space="preserve"> </w:t>
      </w:r>
      <w:r>
        <w:t>Attività</w:t>
      </w:r>
      <w:r>
        <w:rPr>
          <w:spacing w:val="-4"/>
        </w:rPr>
        <w:t xml:space="preserve"> </w:t>
      </w:r>
      <w:r>
        <w:rPr>
          <w:spacing w:val="-2"/>
        </w:rPr>
        <w:t>formative</w:t>
      </w:r>
    </w:p>
    <w:p w:rsidR="00D85352" w:rsidRDefault="00D85352">
      <w:pPr>
        <w:tabs>
          <w:tab w:val="left" w:pos="6385"/>
          <w:tab w:val="left" w:pos="7257"/>
        </w:tabs>
        <w:ind w:left="21"/>
        <w:jc w:val="center"/>
        <w:rPr>
          <w:b/>
          <w:sz w:val="24"/>
        </w:rPr>
      </w:pPr>
    </w:p>
    <w:p w:rsidR="00D85352" w:rsidRDefault="00D85352">
      <w:pPr>
        <w:pStyle w:val="Corpodeltesto"/>
        <w:spacing w:before="90"/>
        <w:ind w:left="0"/>
        <w:jc w:val="left"/>
        <w:rPr>
          <w:b/>
        </w:rPr>
      </w:pPr>
    </w:p>
    <w:p w:rsidR="00D85352" w:rsidRDefault="002F32E6">
      <w:pPr>
        <w:pStyle w:val="Paragrafoelenco"/>
        <w:numPr>
          <w:ilvl w:val="0"/>
          <w:numId w:val="3"/>
        </w:numPr>
        <w:tabs>
          <w:tab w:val="left" w:pos="424"/>
        </w:tabs>
        <w:spacing w:before="1" w:line="276" w:lineRule="auto"/>
        <w:ind w:left="115" w:right="246" w:firstLine="0"/>
        <w:rPr>
          <w:sz w:val="24"/>
        </w:rPr>
      </w:pPr>
      <w:r>
        <w:rPr>
          <w:sz w:val="24"/>
        </w:rPr>
        <w:t xml:space="preserve">Al personale sono rivolte attività formative volte a consentire anche una maggiore conoscenza dei contenuti del presente codice di comportamento, nell’ambito delle iniziative di formazione previste dal Piano di Prevenzione della Corruzione e della </w:t>
      </w:r>
      <w:r>
        <w:rPr>
          <w:spacing w:val="-2"/>
          <w:sz w:val="24"/>
        </w:rPr>
        <w:t>Traspare</w:t>
      </w:r>
      <w:r>
        <w:rPr>
          <w:spacing w:val="-2"/>
          <w:sz w:val="24"/>
        </w:rPr>
        <w:t>nza.</w:t>
      </w:r>
    </w:p>
    <w:p w:rsidR="00D85352" w:rsidRDefault="002F32E6">
      <w:pPr>
        <w:pStyle w:val="Paragrafoelenco"/>
        <w:numPr>
          <w:ilvl w:val="0"/>
          <w:numId w:val="3"/>
        </w:numPr>
        <w:tabs>
          <w:tab w:val="left" w:pos="424"/>
        </w:tabs>
        <w:spacing w:line="276" w:lineRule="auto"/>
        <w:ind w:left="115" w:right="257" w:firstLine="0"/>
        <w:rPr>
          <w:sz w:val="24"/>
        </w:rPr>
      </w:pPr>
      <w:r>
        <w:rPr>
          <w:sz w:val="24"/>
        </w:rPr>
        <w:t>Le attività formative includono anche cicli formativi sui temi dell’etica pubblica e sul comportamento etico, da svolgersi obbligatoriamente, sia a seguito di assunzione, sia in ogni caso di passaggio a ruoli o a funzioni superiori, nonché di trasferi</w:t>
      </w:r>
      <w:r>
        <w:rPr>
          <w:sz w:val="24"/>
        </w:rPr>
        <w:t>mento del</w:t>
      </w:r>
      <w:r>
        <w:rPr>
          <w:spacing w:val="40"/>
          <w:sz w:val="24"/>
        </w:rPr>
        <w:t xml:space="preserve"> </w:t>
      </w:r>
      <w:r>
        <w:rPr>
          <w:sz w:val="24"/>
        </w:rPr>
        <w:t>personale, la cui durata e intensità sono proporzionate al grado di responsabilità.</w:t>
      </w:r>
    </w:p>
    <w:p w:rsidR="00D85352" w:rsidRDefault="002F32E6">
      <w:pPr>
        <w:pStyle w:val="Paragrafoelenco"/>
        <w:numPr>
          <w:ilvl w:val="0"/>
          <w:numId w:val="3"/>
        </w:numPr>
        <w:tabs>
          <w:tab w:val="left" w:pos="424"/>
        </w:tabs>
        <w:spacing w:line="276" w:lineRule="auto"/>
        <w:ind w:left="115" w:right="244" w:firstLine="0"/>
        <w:rPr>
          <w:sz w:val="24"/>
        </w:rPr>
      </w:pPr>
      <w:r>
        <w:rPr>
          <w:sz w:val="24"/>
        </w:rPr>
        <w:t xml:space="preserve">Ciascun responsabile del </w:t>
      </w:r>
      <w:proofErr w:type="spellStart"/>
      <w:r>
        <w:rPr>
          <w:sz w:val="24"/>
        </w:rPr>
        <w:t>serviziopromuove</w:t>
      </w:r>
      <w:proofErr w:type="spellEnd"/>
      <w:r>
        <w:rPr>
          <w:sz w:val="24"/>
        </w:rPr>
        <w:t xml:space="preserve"> e favorisce la partecipazione del personale alle iniziative formative avvalendosi anche del supporto dell’ufficio risorse umane, cui il Responsabile della Prevenzione della Corruzione e della Trasparenza potrà form</w:t>
      </w:r>
      <w:r>
        <w:rPr>
          <w:sz w:val="24"/>
        </w:rPr>
        <w:t xml:space="preserve">ulare specifiche </w:t>
      </w:r>
      <w:r>
        <w:rPr>
          <w:spacing w:val="-2"/>
          <w:sz w:val="24"/>
        </w:rPr>
        <w:t>indicazioni/direttive.</w:t>
      </w:r>
    </w:p>
    <w:p w:rsidR="00D85352" w:rsidRDefault="00D85352">
      <w:pPr>
        <w:pStyle w:val="Corpodeltesto"/>
        <w:spacing w:before="37"/>
        <w:ind w:left="0"/>
        <w:jc w:val="left"/>
      </w:pPr>
    </w:p>
    <w:p w:rsidR="00D85352" w:rsidRDefault="002F32E6">
      <w:pPr>
        <w:pStyle w:val="Heading1"/>
        <w:ind w:left="35"/>
        <w:jc w:val="center"/>
      </w:pPr>
      <w:bookmarkStart w:id="32" w:name="Articolo_18_–_Disposizioni_finali_e_norm"/>
      <w:bookmarkEnd w:id="32"/>
      <w:r>
        <w:t>Articolo</w:t>
      </w:r>
      <w:r>
        <w:rPr>
          <w:spacing w:val="-6"/>
        </w:rPr>
        <w:t xml:space="preserve"> </w:t>
      </w:r>
      <w:r>
        <w:t>18</w:t>
      </w:r>
      <w:r>
        <w:rPr>
          <w:spacing w:val="-4"/>
        </w:rPr>
        <w:t xml:space="preserve"> </w:t>
      </w:r>
      <w:r>
        <w:t>–</w:t>
      </w:r>
      <w:r>
        <w:rPr>
          <w:spacing w:val="-4"/>
        </w:rPr>
        <w:t xml:space="preserve"> </w:t>
      </w:r>
      <w:r>
        <w:t>Disposizioni</w:t>
      </w:r>
      <w:r>
        <w:rPr>
          <w:spacing w:val="-4"/>
        </w:rPr>
        <w:t xml:space="preserve"> </w:t>
      </w:r>
      <w:r>
        <w:t>finali</w:t>
      </w:r>
      <w:r>
        <w:rPr>
          <w:spacing w:val="-3"/>
        </w:rPr>
        <w:t xml:space="preserve"> </w:t>
      </w:r>
      <w:r>
        <w:t>e</w:t>
      </w:r>
      <w:r>
        <w:rPr>
          <w:spacing w:val="-4"/>
        </w:rPr>
        <w:t xml:space="preserve"> </w:t>
      </w:r>
      <w:r>
        <w:t>norme</w:t>
      </w:r>
      <w:r>
        <w:rPr>
          <w:spacing w:val="-3"/>
        </w:rPr>
        <w:t xml:space="preserve"> </w:t>
      </w:r>
      <w:r>
        <w:t>di</w:t>
      </w:r>
      <w:r>
        <w:rPr>
          <w:spacing w:val="-3"/>
        </w:rPr>
        <w:t xml:space="preserve"> </w:t>
      </w:r>
      <w:r>
        <w:rPr>
          <w:spacing w:val="-2"/>
        </w:rPr>
        <w:t>rinvio</w:t>
      </w:r>
    </w:p>
    <w:p w:rsidR="00D85352" w:rsidRDefault="00D85352">
      <w:pPr>
        <w:pStyle w:val="Corpodeltesto"/>
        <w:spacing w:before="95"/>
        <w:ind w:left="0"/>
        <w:jc w:val="left"/>
        <w:rPr>
          <w:b/>
        </w:rPr>
      </w:pPr>
    </w:p>
    <w:p w:rsidR="00D85352" w:rsidRDefault="002F32E6">
      <w:pPr>
        <w:pStyle w:val="Paragrafoelenco"/>
        <w:numPr>
          <w:ilvl w:val="0"/>
          <w:numId w:val="2"/>
        </w:numPr>
        <w:tabs>
          <w:tab w:val="left" w:pos="404"/>
        </w:tabs>
        <w:spacing w:before="1" w:line="271" w:lineRule="auto"/>
        <w:ind w:right="260" w:firstLine="0"/>
        <w:rPr>
          <w:sz w:val="24"/>
        </w:rPr>
      </w:pPr>
      <w:r>
        <w:rPr>
          <w:sz w:val="24"/>
        </w:rPr>
        <w:t>Il Responsabile della prevenzione della corruzione assicura la più ampia diffusione al presente codice curandone la pubblicazione sul sito istituzionale e nella r</w:t>
      </w:r>
      <w:r>
        <w:rPr>
          <w:sz w:val="24"/>
        </w:rPr>
        <w:t>ete intranet.</w:t>
      </w:r>
    </w:p>
    <w:p w:rsidR="00D85352" w:rsidRDefault="002F32E6">
      <w:pPr>
        <w:pStyle w:val="Paragrafoelenco"/>
        <w:numPr>
          <w:ilvl w:val="0"/>
          <w:numId w:val="2"/>
        </w:numPr>
        <w:tabs>
          <w:tab w:val="left" w:pos="352"/>
        </w:tabs>
        <w:spacing w:before="5" w:line="271" w:lineRule="auto"/>
        <w:ind w:right="239" w:firstLine="0"/>
        <w:rPr>
          <w:sz w:val="24"/>
        </w:rPr>
      </w:pPr>
      <w:r>
        <w:rPr>
          <w:sz w:val="24"/>
        </w:rPr>
        <w:t>L’ufficio risorse umane trasmette copia del codice di comportamento tramite e-mail a tutti i dipendenti e ne da ampia diffusione presso i dipendenti non provvisti di e-mail.</w:t>
      </w:r>
    </w:p>
    <w:p w:rsidR="00D85352" w:rsidRDefault="002F32E6">
      <w:pPr>
        <w:pStyle w:val="Paragrafoelenco"/>
        <w:numPr>
          <w:ilvl w:val="0"/>
          <w:numId w:val="2"/>
        </w:numPr>
        <w:tabs>
          <w:tab w:val="left" w:pos="425"/>
        </w:tabs>
        <w:spacing w:before="5" w:line="276" w:lineRule="auto"/>
        <w:ind w:right="235" w:firstLine="0"/>
        <w:rPr>
          <w:sz w:val="24"/>
        </w:rPr>
      </w:pPr>
      <w:r>
        <w:rPr>
          <w:sz w:val="24"/>
        </w:rPr>
        <w:t xml:space="preserve">I Dirigenti delle strutture conferenti l’incarico ne trasmetteranno </w:t>
      </w:r>
      <w:r>
        <w:rPr>
          <w:sz w:val="24"/>
        </w:rPr>
        <w:t>copia ai titolari di contratti di consulenza e collaborazione a qualsiasi titolo, anche professionale, ai titolari di organi e di incarichi negli uffici di diretta collaborazione dei vertici politici dell’Amministrazione, nonché ai collaboratori a qualsias</w:t>
      </w:r>
      <w:r>
        <w:rPr>
          <w:sz w:val="24"/>
        </w:rPr>
        <w:t>i titolo, anche professionale, di imprese fornitrici di servizi in favore dell’Amministrazione.</w:t>
      </w:r>
    </w:p>
    <w:p w:rsidR="00D85352" w:rsidRDefault="002F32E6">
      <w:pPr>
        <w:pStyle w:val="Paragrafoelenco"/>
        <w:numPr>
          <w:ilvl w:val="0"/>
          <w:numId w:val="2"/>
        </w:numPr>
        <w:tabs>
          <w:tab w:val="left" w:pos="448"/>
        </w:tabs>
        <w:spacing w:line="276" w:lineRule="auto"/>
        <w:ind w:right="233" w:firstLine="0"/>
        <w:rPr>
          <w:sz w:val="24"/>
        </w:rPr>
      </w:pPr>
      <w:r>
        <w:rPr>
          <w:sz w:val="24"/>
        </w:rPr>
        <w:t>La pubblicazione nel sito internet, nella sezione “amministrazione trasparente”, la diffusione presso i dipendenti e collaboratori del presente Codice costituis</w:t>
      </w:r>
      <w:r>
        <w:rPr>
          <w:sz w:val="24"/>
        </w:rPr>
        <w:t>ce comprova della conoscenza e accettazione del contenuto dello stesso.</w:t>
      </w:r>
    </w:p>
    <w:p w:rsidR="00D85352" w:rsidRDefault="002F32E6">
      <w:pPr>
        <w:pStyle w:val="Paragrafoelenco"/>
        <w:numPr>
          <w:ilvl w:val="0"/>
          <w:numId w:val="2"/>
        </w:numPr>
        <w:tabs>
          <w:tab w:val="left" w:pos="296"/>
        </w:tabs>
        <w:spacing w:line="276" w:lineRule="auto"/>
        <w:ind w:right="234" w:firstLine="0"/>
        <w:rPr>
          <w:sz w:val="24"/>
        </w:rPr>
      </w:pPr>
      <w:r>
        <w:rPr>
          <w:sz w:val="24"/>
        </w:rPr>
        <w:t xml:space="preserve">All’atto di sottoscrizione del contratto di lavoro o in mancanza all’atto di conferimento dell’incarico dovrà essere consegnato e sottoscritto dai nuovi assunti, con rapporti comunque </w:t>
      </w:r>
      <w:r>
        <w:rPr>
          <w:sz w:val="24"/>
        </w:rPr>
        <w:t>denominati, copia del Codice.</w:t>
      </w:r>
    </w:p>
    <w:p w:rsidR="00D85352" w:rsidRDefault="002F32E6">
      <w:pPr>
        <w:pStyle w:val="Paragrafoelenco"/>
        <w:numPr>
          <w:ilvl w:val="0"/>
          <w:numId w:val="1"/>
        </w:numPr>
        <w:tabs>
          <w:tab w:val="left" w:pos="368"/>
        </w:tabs>
        <w:spacing w:line="276" w:lineRule="auto"/>
        <w:ind w:right="249" w:firstLine="0"/>
        <w:rPr>
          <w:sz w:val="24"/>
        </w:rPr>
      </w:pPr>
      <w:r>
        <w:rPr>
          <w:sz w:val="24"/>
        </w:rPr>
        <w:t xml:space="preserve">Per tutto quanto non espressamente previsto dal presente Codice valgono, in materia di comportamento del dipendente del Comune di Sigillo, le norme previste dal D.P.R. 16.4.2013 n. 62 e dal Piano comunale triennale per la </w:t>
      </w:r>
      <w:r>
        <w:rPr>
          <w:sz w:val="24"/>
        </w:rPr>
        <w:t>prevenzione della corruzione.</w:t>
      </w:r>
    </w:p>
    <w:p w:rsidR="00D85352" w:rsidRDefault="002F32E6">
      <w:pPr>
        <w:pStyle w:val="Paragrafoelenco"/>
        <w:numPr>
          <w:ilvl w:val="0"/>
          <w:numId w:val="1"/>
        </w:numPr>
        <w:tabs>
          <w:tab w:val="left" w:pos="425"/>
        </w:tabs>
        <w:spacing w:line="276" w:lineRule="auto"/>
        <w:ind w:right="249" w:firstLine="0"/>
        <w:rPr>
          <w:sz w:val="24"/>
        </w:rPr>
      </w:pPr>
      <w:r>
        <w:rPr>
          <w:sz w:val="24"/>
        </w:rPr>
        <w:t>Per quanto non espressamente previsto nel presente Codice in materia di sanzioni disciplinari</w:t>
      </w:r>
      <w:r>
        <w:rPr>
          <w:spacing w:val="37"/>
          <w:sz w:val="24"/>
        </w:rPr>
        <w:t xml:space="preserve"> </w:t>
      </w:r>
      <w:r>
        <w:rPr>
          <w:sz w:val="24"/>
        </w:rPr>
        <w:t>si</w:t>
      </w:r>
      <w:r>
        <w:rPr>
          <w:spacing w:val="37"/>
          <w:sz w:val="24"/>
        </w:rPr>
        <w:t xml:space="preserve"> </w:t>
      </w:r>
      <w:r>
        <w:rPr>
          <w:sz w:val="24"/>
        </w:rPr>
        <w:t>rinvia</w:t>
      </w:r>
      <w:r>
        <w:rPr>
          <w:spacing w:val="37"/>
          <w:sz w:val="24"/>
        </w:rPr>
        <w:t xml:space="preserve"> </w:t>
      </w:r>
      <w:r>
        <w:rPr>
          <w:sz w:val="24"/>
        </w:rPr>
        <w:t>alle</w:t>
      </w:r>
      <w:r>
        <w:rPr>
          <w:spacing w:val="37"/>
          <w:sz w:val="24"/>
        </w:rPr>
        <w:t xml:space="preserve"> </w:t>
      </w:r>
      <w:r>
        <w:rPr>
          <w:sz w:val="24"/>
        </w:rPr>
        <w:t>norme</w:t>
      </w:r>
      <w:r>
        <w:rPr>
          <w:spacing w:val="37"/>
          <w:sz w:val="24"/>
        </w:rPr>
        <w:t xml:space="preserve"> </w:t>
      </w:r>
      <w:r>
        <w:rPr>
          <w:sz w:val="24"/>
        </w:rPr>
        <w:t>legislative</w:t>
      </w:r>
      <w:r>
        <w:rPr>
          <w:spacing w:val="37"/>
          <w:sz w:val="24"/>
        </w:rPr>
        <w:t xml:space="preserve"> </w:t>
      </w:r>
      <w:r>
        <w:rPr>
          <w:sz w:val="24"/>
        </w:rPr>
        <w:t>in</w:t>
      </w:r>
      <w:r>
        <w:rPr>
          <w:spacing w:val="37"/>
          <w:sz w:val="24"/>
        </w:rPr>
        <w:t xml:space="preserve"> </w:t>
      </w:r>
      <w:r>
        <w:rPr>
          <w:sz w:val="24"/>
        </w:rPr>
        <w:t>materia</w:t>
      </w:r>
      <w:r>
        <w:rPr>
          <w:spacing w:val="37"/>
          <w:sz w:val="24"/>
        </w:rPr>
        <w:t xml:space="preserve"> </w:t>
      </w:r>
      <w:r>
        <w:rPr>
          <w:sz w:val="24"/>
        </w:rPr>
        <w:t>ed</w:t>
      </w:r>
      <w:r>
        <w:rPr>
          <w:spacing w:val="37"/>
          <w:sz w:val="24"/>
        </w:rPr>
        <w:t xml:space="preserve"> </w:t>
      </w:r>
      <w:r>
        <w:rPr>
          <w:sz w:val="24"/>
        </w:rPr>
        <w:t>ai</w:t>
      </w:r>
      <w:r>
        <w:rPr>
          <w:spacing w:val="37"/>
          <w:sz w:val="24"/>
        </w:rPr>
        <w:t xml:space="preserve"> </w:t>
      </w:r>
      <w:r>
        <w:rPr>
          <w:sz w:val="24"/>
        </w:rPr>
        <w:t>contratti</w:t>
      </w:r>
      <w:r>
        <w:rPr>
          <w:spacing w:val="37"/>
          <w:sz w:val="24"/>
        </w:rPr>
        <w:t xml:space="preserve"> </w:t>
      </w:r>
      <w:r>
        <w:rPr>
          <w:sz w:val="24"/>
        </w:rPr>
        <w:t>collettivi</w:t>
      </w:r>
      <w:r>
        <w:rPr>
          <w:spacing w:val="37"/>
          <w:sz w:val="24"/>
        </w:rPr>
        <w:t xml:space="preserve"> </w:t>
      </w:r>
      <w:r>
        <w:rPr>
          <w:sz w:val="24"/>
        </w:rPr>
        <w:t>nazionali</w:t>
      </w:r>
      <w:r>
        <w:rPr>
          <w:spacing w:val="37"/>
          <w:sz w:val="24"/>
        </w:rPr>
        <w:t xml:space="preserve"> </w:t>
      </w:r>
      <w:r>
        <w:rPr>
          <w:sz w:val="24"/>
        </w:rPr>
        <w:t xml:space="preserve">e </w:t>
      </w:r>
      <w:r>
        <w:lastRenderedPageBreak/>
        <w:t>decentrati</w:t>
      </w:r>
      <w:r>
        <w:rPr>
          <w:spacing w:val="-5"/>
        </w:rPr>
        <w:t xml:space="preserve"> </w:t>
      </w:r>
      <w:r>
        <w:t>di</w:t>
      </w:r>
      <w:r>
        <w:rPr>
          <w:spacing w:val="-5"/>
        </w:rPr>
        <w:t xml:space="preserve"> </w:t>
      </w:r>
      <w:r>
        <w:rPr>
          <w:spacing w:val="-2"/>
        </w:rPr>
        <w:t>lavoro.</w:t>
      </w:r>
    </w:p>
    <w:p w:rsidR="00D85352" w:rsidRDefault="002F32E6">
      <w:pPr>
        <w:pStyle w:val="Paragrafoelenco"/>
        <w:numPr>
          <w:ilvl w:val="0"/>
          <w:numId w:val="1"/>
        </w:numPr>
        <w:tabs>
          <w:tab w:val="left" w:pos="342"/>
        </w:tabs>
        <w:spacing w:before="47" w:line="271" w:lineRule="auto"/>
        <w:ind w:right="233" w:firstLine="0"/>
        <w:jc w:val="left"/>
      </w:pPr>
      <w:r>
        <w:t>L’interpretazione</w:t>
      </w:r>
      <w:r>
        <w:rPr>
          <w:spacing w:val="-3"/>
        </w:rPr>
        <w:t xml:space="preserve"> </w:t>
      </w:r>
      <w:r>
        <w:t>di</w:t>
      </w:r>
      <w:r>
        <w:rPr>
          <w:spacing w:val="-3"/>
        </w:rPr>
        <w:t xml:space="preserve"> </w:t>
      </w:r>
      <w:r>
        <w:t>singole</w:t>
      </w:r>
      <w:r>
        <w:rPr>
          <w:spacing w:val="-3"/>
        </w:rPr>
        <w:t xml:space="preserve"> </w:t>
      </w:r>
      <w:r>
        <w:t>norme</w:t>
      </w:r>
      <w:r>
        <w:rPr>
          <w:spacing w:val="-3"/>
        </w:rPr>
        <w:t xml:space="preserve"> </w:t>
      </w:r>
      <w:r>
        <w:t>o</w:t>
      </w:r>
      <w:r>
        <w:rPr>
          <w:spacing w:val="-3"/>
        </w:rPr>
        <w:t xml:space="preserve"> </w:t>
      </w:r>
      <w:r>
        <w:t>disposizioni</w:t>
      </w:r>
      <w:r>
        <w:rPr>
          <w:spacing w:val="-3"/>
        </w:rPr>
        <w:t xml:space="preserve"> </w:t>
      </w:r>
      <w:r>
        <w:t>del</w:t>
      </w:r>
      <w:r>
        <w:rPr>
          <w:spacing w:val="-3"/>
        </w:rPr>
        <w:t xml:space="preserve"> </w:t>
      </w:r>
      <w:r>
        <w:t>Codice</w:t>
      </w:r>
      <w:r>
        <w:rPr>
          <w:spacing w:val="-3"/>
        </w:rPr>
        <w:t xml:space="preserve"> </w:t>
      </w:r>
      <w:r>
        <w:t>è</w:t>
      </w:r>
      <w:r>
        <w:rPr>
          <w:spacing w:val="-3"/>
        </w:rPr>
        <w:t xml:space="preserve"> </w:t>
      </w:r>
      <w:r>
        <w:t>demandata</w:t>
      </w:r>
      <w:r>
        <w:rPr>
          <w:spacing w:val="-3"/>
        </w:rPr>
        <w:t xml:space="preserve"> </w:t>
      </w:r>
      <w:r>
        <w:t>al</w:t>
      </w:r>
      <w:r>
        <w:rPr>
          <w:spacing w:val="-3"/>
        </w:rPr>
        <w:t xml:space="preserve"> </w:t>
      </w:r>
      <w:r>
        <w:t xml:space="preserve">Segretario </w:t>
      </w:r>
      <w:r>
        <w:rPr>
          <w:sz w:val="24"/>
        </w:rPr>
        <w:t>generale che provvederà con proprio atto.</w:t>
      </w:r>
    </w:p>
    <w:p w:rsidR="00D85352" w:rsidRDefault="002F32E6">
      <w:pPr>
        <w:pStyle w:val="Paragrafoelenco"/>
        <w:numPr>
          <w:ilvl w:val="0"/>
          <w:numId w:val="1"/>
        </w:numPr>
        <w:tabs>
          <w:tab w:val="left" w:pos="381"/>
        </w:tabs>
        <w:spacing w:before="4" w:line="271" w:lineRule="auto"/>
        <w:ind w:right="251" w:firstLine="0"/>
        <w:jc w:val="left"/>
        <w:rPr>
          <w:sz w:val="24"/>
        </w:rPr>
      </w:pPr>
      <w:r>
        <w:rPr>
          <w:sz w:val="24"/>
        </w:rPr>
        <w:t>Il presente codice entra in vigore il 1° giorno del mese successivo a quello in cui viene</w:t>
      </w:r>
      <w:r>
        <w:rPr>
          <w:spacing w:val="40"/>
          <w:sz w:val="24"/>
        </w:rPr>
        <w:t xml:space="preserve"> </w:t>
      </w:r>
      <w:r>
        <w:rPr>
          <w:sz w:val="24"/>
        </w:rPr>
        <w:t>approvato e sostituisce integralmente il Codice vigente, a</w:t>
      </w:r>
      <w:r>
        <w:rPr>
          <w:sz w:val="24"/>
        </w:rPr>
        <w:t xml:space="preserve">pprovato con la DGC numero55 del18-07-14 </w:t>
      </w:r>
    </w:p>
    <w:sectPr w:rsidR="00D85352" w:rsidSect="00D85352">
      <w:pgSz w:w="11906" w:h="16838"/>
      <w:pgMar w:top="1020" w:right="900" w:bottom="280" w:left="102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F1F"/>
    <w:multiLevelType w:val="multilevel"/>
    <w:tmpl w:val="FAC87F3E"/>
    <w:lvl w:ilvl="0">
      <w:start w:val="1"/>
      <w:numFmt w:val="decimal"/>
      <w:lvlText w:val="%1."/>
      <w:lvlJc w:val="left"/>
      <w:pPr>
        <w:tabs>
          <w:tab w:val="num" w:pos="0"/>
        </w:tabs>
        <w:ind w:left="397" w:hanging="256"/>
      </w:pPr>
      <w:rPr>
        <w:rFonts w:ascii="Times New Roman" w:eastAsia="Times New Roman" w:hAnsi="Times New Roman" w:cs="Times New Roman"/>
        <w:b w:val="0"/>
        <w:bCs w:val="0"/>
        <w:i w:val="0"/>
        <w:iCs w:val="0"/>
        <w:spacing w:val="0"/>
        <w:w w:val="100"/>
        <w:sz w:val="22"/>
        <w:szCs w:val="22"/>
        <w:lang w:val="it-IT" w:eastAsia="en-US" w:bidi="ar-SA"/>
      </w:rPr>
    </w:lvl>
    <w:lvl w:ilvl="1">
      <w:numFmt w:val="bullet"/>
      <w:lvlText w:val=""/>
      <w:lvlJc w:val="left"/>
      <w:pPr>
        <w:tabs>
          <w:tab w:val="num" w:pos="0"/>
        </w:tabs>
        <w:ind w:left="1358" w:hanging="256"/>
      </w:pPr>
      <w:rPr>
        <w:rFonts w:ascii="Symbol" w:hAnsi="Symbol" w:cs="Symbol" w:hint="default"/>
        <w:lang w:val="it-IT" w:eastAsia="en-US" w:bidi="ar-SA"/>
      </w:rPr>
    </w:lvl>
    <w:lvl w:ilvl="2">
      <w:numFmt w:val="bullet"/>
      <w:lvlText w:val=""/>
      <w:lvlJc w:val="left"/>
      <w:pPr>
        <w:tabs>
          <w:tab w:val="num" w:pos="0"/>
        </w:tabs>
        <w:ind w:left="2317" w:hanging="256"/>
      </w:pPr>
      <w:rPr>
        <w:rFonts w:ascii="Symbol" w:hAnsi="Symbol" w:cs="Symbol" w:hint="default"/>
        <w:lang w:val="it-IT" w:eastAsia="en-US" w:bidi="ar-SA"/>
      </w:rPr>
    </w:lvl>
    <w:lvl w:ilvl="3">
      <w:numFmt w:val="bullet"/>
      <w:lvlText w:val=""/>
      <w:lvlJc w:val="left"/>
      <w:pPr>
        <w:tabs>
          <w:tab w:val="num" w:pos="0"/>
        </w:tabs>
        <w:ind w:left="3275" w:hanging="256"/>
      </w:pPr>
      <w:rPr>
        <w:rFonts w:ascii="Symbol" w:hAnsi="Symbol" w:cs="Symbol" w:hint="default"/>
        <w:lang w:val="it-IT" w:eastAsia="en-US" w:bidi="ar-SA"/>
      </w:rPr>
    </w:lvl>
    <w:lvl w:ilvl="4">
      <w:numFmt w:val="bullet"/>
      <w:lvlText w:val=""/>
      <w:lvlJc w:val="left"/>
      <w:pPr>
        <w:tabs>
          <w:tab w:val="num" w:pos="0"/>
        </w:tabs>
        <w:ind w:left="4234" w:hanging="256"/>
      </w:pPr>
      <w:rPr>
        <w:rFonts w:ascii="Symbol" w:hAnsi="Symbol" w:cs="Symbol" w:hint="default"/>
        <w:lang w:val="it-IT" w:eastAsia="en-US" w:bidi="ar-SA"/>
      </w:rPr>
    </w:lvl>
    <w:lvl w:ilvl="5">
      <w:numFmt w:val="bullet"/>
      <w:lvlText w:val=""/>
      <w:lvlJc w:val="left"/>
      <w:pPr>
        <w:tabs>
          <w:tab w:val="num" w:pos="0"/>
        </w:tabs>
        <w:ind w:left="5193" w:hanging="256"/>
      </w:pPr>
      <w:rPr>
        <w:rFonts w:ascii="Symbol" w:hAnsi="Symbol" w:cs="Symbol" w:hint="default"/>
        <w:lang w:val="it-IT" w:eastAsia="en-US" w:bidi="ar-SA"/>
      </w:rPr>
    </w:lvl>
    <w:lvl w:ilvl="6">
      <w:numFmt w:val="bullet"/>
      <w:lvlText w:val=""/>
      <w:lvlJc w:val="left"/>
      <w:pPr>
        <w:tabs>
          <w:tab w:val="num" w:pos="0"/>
        </w:tabs>
        <w:ind w:left="6151" w:hanging="256"/>
      </w:pPr>
      <w:rPr>
        <w:rFonts w:ascii="Symbol" w:hAnsi="Symbol" w:cs="Symbol" w:hint="default"/>
        <w:lang w:val="it-IT" w:eastAsia="en-US" w:bidi="ar-SA"/>
      </w:rPr>
    </w:lvl>
    <w:lvl w:ilvl="7">
      <w:numFmt w:val="bullet"/>
      <w:lvlText w:val=""/>
      <w:lvlJc w:val="left"/>
      <w:pPr>
        <w:tabs>
          <w:tab w:val="num" w:pos="0"/>
        </w:tabs>
        <w:ind w:left="7110" w:hanging="256"/>
      </w:pPr>
      <w:rPr>
        <w:rFonts w:ascii="Symbol" w:hAnsi="Symbol" w:cs="Symbol" w:hint="default"/>
        <w:lang w:val="it-IT" w:eastAsia="en-US" w:bidi="ar-SA"/>
      </w:rPr>
    </w:lvl>
    <w:lvl w:ilvl="8">
      <w:numFmt w:val="bullet"/>
      <w:lvlText w:val=""/>
      <w:lvlJc w:val="left"/>
      <w:pPr>
        <w:tabs>
          <w:tab w:val="num" w:pos="0"/>
        </w:tabs>
        <w:ind w:left="8068" w:hanging="256"/>
      </w:pPr>
      <w:rPr>
        <w:rFonts w:ascii="Symbol" w:hAnsi="Symbol" w:cs="Symbol" w:hint="default"/>
        <w:lang w:val="it-IT" w:eastAsia="en-US" w:bidi="ar-SA"/>
      </w:rPr>
    </w:lvl>
  </w:abstractNum>
  <w:abstractNum w:abstractNumId="1">
    <w:nsid w:val="051B19B6"/>
    <w:multiLevelType w:val="multilevel"/>
    <w:tmpl w:val="214A590A"/>
    <w:lvl w:ilvl="0">
      <w:start w:val="1"/>
      <w:numFmt w:val="decimal"/>
      <w:lvlText w:val="%1."/>
      <w:lvlJc w:val="left"/>
      <w:pPr>
        <w:tabs>
          <w:tab w:val="num" w:pos="0"/>
        </w:tabs>
        <w:ind w:left="116" w:hanging="310"/>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106" w:hanging="310"/>
      </w:pPr>
      <w:rPr>
        <w:rFonts w:ascii="Symbol" w:hAnsi="Symbol" w:cs="Symbol" w:hint="default"/>
        <w:lang w:val="it-IT" w:eastAsia="en-US" w:bidi="ar-SA"/>
      </w:rPr>
    </w:lvl>
    <w:lvl w:ilvl="2">
      <w:numFmt w:val="bullet"/>
      <w:lvlText w:val=""/>
      <w:lvlJc w:val="left"/>
      <w:pPr>
        <w:tabs>
          <w:tab w:val="num" w:pos="0"/>
        </w:tabs>
        <w:ind w:left="2093" w:hanging="310"/>
      </w:pPr>
      <w:rPr>
        <w:rFonts w:ascii="Symbol" w:hAnsi="Symbol" w:cs="Symbol" w:hint="default"/>
        <w:lang w:val="it-IT" w:eastAsia="en-US" w:bidi="ar-SA"/>
      </w:rPr>
    </w:lvl>
    <w:lvl w:ilvl="3">
      <w:numFmt w:val="bullet"/>
      <w:lvlText w:val=""/>
      <w:lvlJc w:val="left"/>
      <w:pPr>
        <w:tabs>
          <w:tab w:val="num" w:pos="0"/>
        </w:tabs>
        <w:ind w:left="3079" w:hanging="310"/>
      </w:pPr>
      <w:rPr>
        <w:rFonts w:ascii="Symbol" w:hAnsi="Symbol" w:cs="Symbol" w:hint="default"/>
        <w:lang w:val="it-IT" w:eastAsia="en-US" w:bidi="ar-SA"/>
      </w:rPr>
    </w:lvl>
    <w:lvl w:ilvl="4">
      <w:numFmt w:val="bullet"/>
      <w:lvlText w:val=""/>
      <w:lvlJc w:val="left"/>
      <w:pPr>
        <w:tabs>
          <w:tab w:val="num" w:pos="0"/>
        </w:tabs>
        <w:ind w:left="4066" w:hanging="310"/>
      </w:pPr>
      <w:rPr>
        <w:rFonts w:ascii="Symbol" w:hAnsi="Symbol" w:cs="Symbol" w:hint="default"/>
        <w:lang w:val="it-IT" w:eastAsia="en-US" w:bidi="ar-SA"/>
      </w:rPr>
    </w:lvl>
    <w:lvl w:ilvl="5">
      <w:numFmt w:val="bullet"/>
      <w:lvlText w:val=""/>
      <w:lvlJc w:val="left"/>
      <w:pPr>
        <w:tabs>
          <w:tab w:val="num" w:pos="0"/>
        </w:tabs>
        <w:ind w:left="5053" w:hanging="310"/>
      </w:pPr>
      <w:rPr>
        <w:rFonts w:ascii="Symbol" w:hAnsi="Symbol" w:cs="Symbol" w:hint="default"/>
        <w:lang w:val="it-IT" w:eastAsia="en-US" w:bidi="ar-SA"/>
      </w:rPr>
    </w:lvl>
    <w:lvl w:ilvl="6">
      <w:numFmt w:val="bullet"/>
      <w:lvlText w:val=""/>
      <w:lvlJc w:val="left"/>
      <w:pPr>
        <w:tabs>
          <w:tab w:val="num" w:pos="0"/>
        </w:tabs>
        <w:ind w:left="6039" w:hanging="310"/>
      </w:pPr>
      <w:rPr>
        <w:rFonts w:ascii="Symbol" w:hAnsi="Symbol" w:cs="Symbol" w:hint="default"/>
        <w:lang w:val="it-IT" w:eastAsia="en-US" w:bidi="ar-SA"/>
      </w:rPr>
    </w:lvl>
    <w:lvl w:ilvl="7">
      <w:numFmt w:val="bullet"/>
      <w:lvlText w:val=""/>
      <w:lvlJc w:val="left"/>
      <w:pPr>
        <w:tabs>
          <w:tab w:val="num" w:pos="0"/>
        </w:tabs>
        <w:ind w:left="7026" w:hanging="310"/>
      </w:pPr>
      <w:rPr>
        <w:rFonts w:ascii="Symbol" w:hAnsi="Symbol" w:cs="Symbol" w:hint="default"/>
        <w:lang w:val="it-IT" w:eastAsia="en-US" w:bidi="ar-SA"/>
      </w:rPr>
    </w:lvl>
    <w:lvl w:ilvl="8">
      <w:numFmt w:val="bullet"/>
      <w:lvlText w:val=""/>
      <w:lvlJc w:val="left"/>
      <w:pPr>
        <w:tabs>
          <w:tab w:val="num" w:pos="0"/>
        </w:tabs>
        <w:ind w:left="8012" w:hanging="310"/>
      </w:pPr>
      <w:rPr>
        <w:rFonts w:ascii="Symbol" w:hAnsi="Symbol" w:cs="Symbol" w:hint="default"/>
        <w:lang w:val="it-IT" w:eastAsia="en-US" w:bidi="ar-SA"/>
      </w:rPr>
    </w:lvl>
  </w:abstractNum>
  <w:abstractNum w:abstractNumId="2">
    <w:nsid w:val="076437DA"/>
    <w:multiLevelType w:val="multilevel"/>
    <w:tmpl w:val="DEFE67F0"/>
    <w:lvl w:ilvl="0">
      <w:start w:val="1"/>
      <w:numFmt w:val="decimal"/>
      <w:lvlText w:val="%1."/>
      <w:lvlJc w:val="left"/>
      <w:pPr>
        <w:tabs>
          <w:tab w:val="num" w:pos="0"/>
        </w:tabs>
        <w:ind w:left="397" w:hanging="284"/>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3">
    <w:nsid w:val="0EBE4F99"/>
    <w:multiLevelType w:val="multilevel"/>
    <w:tmpl w:val="C8A28E28"/>
    <w:lvl w:ilvl="0">
      <w:start w:val="1"/>
      <w:numFmt w:val="decimal"/>
      <w:lvlText w:val="%1."/>
      <w:lvlJc w:val="left"/>
      <w:pPr>
        <w:tabs>
          <w:tab w:val="num" w:pos="0"/>
        </w:tabs>
        <w:ind w:left="474" w:hanging="259"/>
      </w:pPr>
      <w:rPr>
        <w:rFonts w:ascii="Segoe UI" w:eastAsia="Segoe UI" w:hAnsi="Segoe UI" w:cs="Segoe UI"/>
        <w:b w:val="0"/>
        <w:bCs w:val="0"/>
        <w:i w:val="0"/>
        <w:iCs w:val="0"/>
        <w:spacing w:val="-1"/>
        <w:w w:val="100"/>
        <w:sz w:val="24"/>
        <w:szCs w:val="24"/>
        <w:lang w:val="it-IT" w:eastAsia="en-US" w:bidi="ar-SA"/>
      </w:rPr>
    </w:lvl>
    <w:lvl w:ilvl="1">
      <w:start w:val="1"/>
      <w:numFmt w:val="lowerLetter"/>
      <w:lvlText w:val="%2)"/>
      <w:lvlJc w:val="left"/>
      <w:pPr>
        <w:tabs>
          <w:tab w:val="num" w:pos="0"/>
        </w:tabs>
        <w:ind w:left="114" w:hanging="721"/>
      </w:pPr>
      <w:rPr>
        <w:rFonts w:ascii="Segoe UI" w:eastAsia="Segoe UI" w:hAnsi="Segoe UI" w:cs="Segoe UI"/>
        <w:b w:val="0"/>
        <w:bCs w:val="0"/>
        <w:i w:val="0"/>
        <w:iCs w:val="0"/>
        <w:spacing w:val="-3"/>
        <w:w w:val="100"/>
        <w:sz w:val="24"/>
        <w:szCs w:val="24"/>
        <w:lang w:val="it-IT" w:eastAsia="en-US" w:bidi="ar-SA"/>
      </w:rPr>
    </w:lvl>
    <w:lvl w:ilvl="2">
      <w:numFmt w:val="bullet"/>
      <w:lvlText w:val=""/>
      <w:lvlJc w:val="left"/>
      <w:pPr>
        <w:tabs>
          <w:tab w:val="num" w:pos="0"/>
        </w:tabs>
        <w:ind w:left="1536" w:hanging="721"/>
      </w:pPr>
      <w:rPr>
        <w:rFonts w:ascii="Symbol" w:hAnsi="Symbol" w:cs="Symbol" w:hint="default"/>
        <w:lang w:val="it-IT" w:eastAsia="en-US" w:bidi="ar-SA"/>
      </w:rPr>
    </w:lvl>
    <w:lvl w:ilvl="3">
      <w:numFmt w:val="bullet"/>
      <w:lvlText w:val=""/>
      <w:lvlJc w:val="left"/>
      <w:pPr>
        <w:tabs>
          <w:tab w:val="num" w:pos="0"/>
        </w:tabs>
        <w:ind w:left="2592" w:hanging="721"/>
      </w:pPr>
      <w:rPr>
        <w:rFonts w:ascii="Symbol" w:hAnsi="Symbol" w:cs="Symbol" w:hint="default"/>
        <w:lang w:val="it-IT" w:eastAsia="en-US" w:bidi="ar-SA"/>
      </w:rPr>
    </w:lvl>
    <w:lvl w:ilvl="4">
      <w:numFmt w:val="bullet"/>
      <w:lvlText w:val=""/>
      <w:lvlJc w:val="left"/>
      <w:pPr>
        <w:tabs>
          <w:tab w:val="num" w:pos="0"/>
        </w:tabs>
        <w:ind w:left="3648" w:hanging="721"/>
      </w:pPr>
      <w:rPr>
        <w:rFonts w:ascii="Symbol" w:hAnsi="Symbol" w:cs="Symbol" w:hint="default"/>
        <w:lang w:val="it-IT" w:eastAsia="en-US" w:bidi="ar-SA"/>
      </w:rPr>
    </w:lvl>
    <w:lvl w:ilvl="5">
      <w:numFmt w:val="bullet"/>
      <w:lvlText w:val=""/>
      <w:lvlJc w:val="left"/>
      <w:pPr>
        <w:tabs>
          <w:tab w:val="num" w:pos="0"/>
        </w:tabs>
        <w:ind w:left="4704" w:hanging="721"/>
      </w:pPr>
      <w:rPr>
        <w:rFonts w:ascii="Symbol" w:hAnsi="Symbol" w:cs="Symbol" w:hint="default"/>
        <w:lang w:val="it-IT" w:eastAsia="en-US" w:bidi="ar-SA"/>
      </w:rPr>
    </w:lvl>
    <w:lvl w:ilvl="6">
      <w:numFmt w:val="bullet"/>
      <w:lvlText w:val=""/>
      <w:lvlJc w:val="left"/>
      <w:pPr>
        <w:tabs>
          <w:tab w:val="num" w:pos="0"/>
        </w:tabs>
        <w:ind w:left="5761" w:hanging="721"/>
      </w:pPr>
      <w:rPr>
        <w:rFonts w:ascii="Symbol" w:hAnsi="Symbol" w:cs="Symbol" w:hint="default"/>
        <w:lang w:val="it-IT" w:eastAsia="en-US" w:bidi="ar-SA"/>
      </w:rPr>
    </w:lvl>
    <w:lvl w:ilvl="7">
      <w:numFmt w:val="bullet"/>
      <w:lvlText w:val=""/>
      <w:lvlJc w:val="left"/>
      <w:pPr>
        <w:tabs>
          <w:tab w:val="num" w:pos="0"/>
        </w:tabs>
        <w:ind w:left="6817" w:hanging="721"/>
      </w:pPr>
      <w:rPr>
        <w:rFonts w:ascii="Symbol" w:hAnsi="Symbol" w:cs="Symbol" w:hint="default"/>
        <w:lang w:val="it-IT" w:eastAsia="en-US" w:bidi="ar-SA"/>
      </w:rPr>
    </w:lvl>
    <w:lvl w:ilvl="8">
      <w:numFmt w:val="bullet"/>
      <w:lvlText w:val=""/>
      <w:lvlJc w:val="left"/>
      <w:pPr>
        <w:tabs>
          <w:tab w:val="num" w:pos="0"/>
        </w:tabs>
        <w:ind w:left="7873" w:hanging="721"/>
      </w:pPr>
      <w:rPr>
        <w:rFonts w:ascii="Symbol" w:hAnsi="Symbol" w:cs="Symbol" w:hint="default"/>
        <w:lang w:val="it-IT" w:eastAsia="en-US" w:bidi="ar-SA"/>
      </w:rPr>
    </w:lvl>
  </w:abstractNum>
  <w:abstractNum w:abstractNumId="4">
    <w:nsid w:val="10A957C1"/>
    <w:multiLevelType w:val="multilevel"/>
    <w:tmpl w:val="7A6CEAE8"/>
    <w:lvl w:ilvl="0">
      <w:start w:val="1"/>
      <w:numFmt w:val="decimal"/>
      <w:lvlText w:val="%1."/>
      <w:lvlJc w:val="left"/>
      <w:pPr>
        <w:tabs>
          <w:tab w:val="num" w:pos="0"/>
        </w:tabs>
        <w:ind w:left="114" w:hanging="441"/>
      </w:pPr>
      <w:rPr>
        <w:rFonts w:ascii="Segoe UI" w:eastAsia="Segoe UI" w:hAnsi="Segoe UI" w:cs="Segoe UI"/>
        <w:b w:val="0"/>
        <w:bCs w:val="0"/>
        <w:i w:val="0"/>
        <w:iCs w:val="0"/>
        <w:spacing w:val="-1"/>
        <w:w w:val="100"/>
        <w:sz w:val="24"/>
        <w:szCs w:val="24"/>
        <w:lang w:val="it-IT" w:eastAsia="en-US" w:bidi="ar-SA"/>
      </w:rPr>
    </w:lvl>
    <w:lvl w:ilvl="1">
      <w:start w:val="1"/>
      <w:numFmt w:val="lowerLetter"/>
      <w:lvlText w:val="%2)"/>
      <w:lvlJc w:val="left"/>
      <w:pPr>
        <w:tabs>
          <w:tab w:val="num" w:pos="0"/>
        </w:tabs>
        <w:ind w:left="114" w:hanging="266"/>
      </w:pPr>
      <w:rPr>
        <w:rFonts w:ascii="Segoe UI" w:eastAsia="Segoe UI" w:hAnsi="Segoe UI" w:cs="Segoe UI"/>
        <w:b w:val="0"/>
        <w:bCs w:val="0"/>
        <w:i w:val="0"/>
        <w:iCs w:val="0"/>
        <w:spacing w:val="-1"/>
        <w:w w:val="100"/>
        <w:sz w:val="24"/>
        <w:szCs w:val="24"/>
        <w:lang w:val="it-IT" w:eastAsia="en-US" w:bidi="ar-SA"/>
      </w:rPr>
    </w:lvl>
    <w:lvl w:ilvl="2">
      <w:numFmt w:val="bullet"/>
      <w:lvlText w:val=""/>
      <w:lvlJc w:val="left"/>
      <w:pPr>
        <w:tabs>
          <w:tab w:val="num" w:pos="0"/>
        </w:tabs>
        <w:ind w:left="2093" w:hanging="266"/>
      </w:pPr>
      <w:rPr>
        <w:rFonts w:ascii="Symbol" w:hAnsi="Symbol" w:cs="Symbol" w:hint="default"/>
        <w:lang w:val="it-IT" w:eastAsia="en-US" w:bidi="ar-SA"/>
      </w:rPr>
    </w:lvl>
    <w:lvl w:ilvl="3">
      <w:numFmt w:val="bullet"/>
      <w:lvlText w:val=""/>
      <w:lvlJc w:val="left"/>
      <w:pPr>
        <w:tabs>
          <w:tab w:val="num" w:pos="0"/>
        </w:tabs>
        <w:ind w:left="3079" w:hanging="266"/>
      </w:pPr>
      <w:rPr>
        <w:rFonts w:ascii="Symbol" w:hAnsi="Symbol" w:cs="Symbol" w:hint="default"/>
        <w:lang w:val="it-IT" w:eastAsia="en-US" w:bidi="ar-SA"/>
      </w:rPr>
    </w:lvl>
    <w:lvl w:ilvl="4">
      <w:numFmt w:val="bullet"/>
      <w:lvlText w:val=""/>
      <w:lvlJc w:val="left"/>
      <w:pPr>
        <w:tabs>
          <w:tab w:val="num" w:pos="0"/>
        </w:tabs>
        <w:ind w:left="4066" w:hanging="266"/>
      </w:pPr>
      <w:rPr>
        <w:rFonts w:ascii="Symbol" w:hAnsi="Symbol" w:cs="Symbol" w:hint="default"/>
        <w:lang w:val="it-IT" w:eastAsia="en-US" w:bidi="ar-SA"/>
      </w:rPr>
    </w:lvl>
    <w:lvl w:ilvl="5">
      <w:numFmt w:val="bullet"/>
      <w:lvlText w:val=""/>
      <w:lvlJc w:val="left"/>
      <w:pPr>
        <w:tabs>
          <w:tab w:val="num" w:pos="0"/>
        </w:tabs>
        <w:ind w:left="5053" w:hanging="266"/>
      </w:pPr>
      <w:rPr>
        <w:rFonts w:ascii="Symbol" w:hAnsi="Symbol" w:cs="Symbol" w:hint="default"/>
        <w:lang w:val="it-IT" w:eastAsia="en-US" w:bidi="ar-SA"/>
      </w:rPr>
    </w:lvl>
    <w:lvl w:ilvl="6">
      <w:numFmt w:val="bullet"/>
      <w:lvlText w:val=""/>
      <w:lvlJc w:val="left"/>
      <w:pPr>
        <w:tabs>
          <w:tab w:val="num" w:pos="0"/>
        </w:tabs>
        <w:ind w:left="6039" w:hanging="266"/>
      </w:pPr>
      <w:rPr>
        <w:rFonts w:ascii="Symbol" w:hAnsi="Symbol" w:cs="Symbol" w:hint="default"/>
        <w:lang w:val="it-IT" w:eastAsia="en-US" w:bidi="ar-SA"/>
      </w:rPr>
    </w:lvl>
    <w:lvl w:ilvl="7">
      <w:numFmt w:val="bullet"/>
      <w:lvlText w:val=""/>
      <w:lvlJc w:val="left"/>
      <w:pPr>
        <w:tabs>
          <w:tab w:val="num" w:pos="0"/>
        </w:tabs>
        <w:ind w:left="7026" w:hanging="266"/>
      </w:pPr>
      <w:rPr>
        <w:rFonts w:ascii="Symbol" w:hAnsi="Symbol" w:cs="Symbol" w:hint="default"/>
        <w:lang w:val="it-IT" w:eastAsia="en-US" w:bidi="ar-SA"/>
      </w:rPr>
    </w:lvl>
    <w:lvl w:ilvl="8">
      <w:numFmt w:val="bullet"/>
      <w:lvlText w:val=""/>
      <w:lvlJc w:val="left"/>
      <w:pPr>
        <w:tabs>
          <w:tab w:val="num" w:pos="0"/>
        </w:tabs>
        <w:ind w:left="8012" w:hanging="266"/>
      </w:pPr>
      <w:rPr>
        <w:rFonts w:ascii="Symbol" w:hAnsi="Symbol" w:cs="Symbol" w:hint="default"/>
        <w:lang w:val="it-IT" w:eastAsia="en-US" w:bidi="ar-SA"/>
      </w:rPr>
    </w:lvl>
  </w:abstractNum>
  <w:abstractNum w:abstractNumId="5">
    <w:nsid w:val="12E769BE"/>
    <w:multiLevelType w:val="multilevel"/>
    <w:tmpl w:val="B8B0E4AC"/>
    <w:lvl w:ilvl="0">
      <w:start w:val="1"/>
      <w:numFmt w:val="decimal"/>
      <w:lvlText w:val="%1."/>
      <w:lvlJc w:val="left"/>
      <w:pPr>
        <w:tabs>
          <w:tab w:val="num" w:pos="0"/>
        </w:tabs>
        <w:ind w:left="116" w:hanging="255"/>
      </w:pPr>
      <w:rPr>
        <w:rFonts w:ascii="Segoe UI" w:eastAsia="Segoe UI" w:hAnsi="Segoe UI" w:cs="Segoe UI"/>
        <w:b w:val="0"/>
        <w:bCs w:val="0"/>
        <w:i w:val="0"/>
        <w:iCs w:val="0"/>
        <w:spacing w:val="0"/>
        <w:w w:val="93"/>
        <w:sz w:val="24"/>
        <w:szCs w:val="24"/>
        <w:lang w:val="it-IT" w:eastAsia="en-US" w:bidi="ar-SA"/>
      </w:rPr>
    </w:lvl>
    <w:lvl w:ilvl="1">
      <w:numFmt w:val="bullet"/>
      <w:lvlText w:val=""/>
      <w:lvlJc w:val="left"/>
      <w:pPr>
        <w:tabs>
          <w:tab w:val="num" w:pos="0"/>
        </w:tabs>
        <w:ind w:left="1106" w:hanging="255"/>
      </w:pPr>
      <w:rPr>
        <w:rFonts w:ascii="Symbol" w:hAnsi="Symbol" w:cs="Symbol" w:hint="default"/>
        <w:lang w:val="it-IT" w:eastAsia="en-US" w:bidi="ar-SA"/>
      </w:rPr>
    </w:lvl>
    <w:lvl w:ilvl="2">
      <w:numFmt w:val="bullet"/>
      <w:lvlText w:val=""/>
      <w:lvlJc w:val="left"/>
      <w:pPr>
        <w:tabs>
          <w:tab w:val="num" w:pos="0"/>
        </w:tabs>
        <w:ind w:left="2093" w:hanging="255"/>
      </w:pPr>
      <w:rPr>
        <w:rFonts w:ascii="Symbol" w:hAnsi="Symbol" w:cs="Symbol" w:hint="default"/>
        <w:lang w:val="it-IT" w:eastAsia="en-US" w:bidi="ar-SA"/>
      </w:rPr>
    </w:lvl>
    <w:lvl w:ilvl="3">
      <w:numFmt w:val="bullet"/>
      <w:lvlText w:val=""/>
      <w:lvlJc w:val="left"/>
      <w:pPr>
        <w:tabs>
          <w:tab w:val="num" w:pos="0"/>
        </w:tabs>
        <w:ind w:left="3079" w:hanging="255"/>
      </w:pPr>
      <w:rPr>
        <w:rFonts w:ascii="Symbol" w:hAnsi="Symbol" w:cs="Symbol" w:hint="default"/>
        <w:lang w:val="it-IT" w:eastAsia="en-US" w:bidi="ar-SA"/>
      </w:rPr>
    </w:lvl>
    <w:lvl w:ilvl="4">
      <w:numFmt w:val="bullet"/>
      <w:lvlText w:val=""/>
      <w:lvlJc w:val="left"/>
      <w:pPr>
        <w:tabs>
          <w:tab w:val="num" w:pos="0"/>
        </w:tabs>
        <w:ind w:left="4066" w:hanging="255"/>
      </w:pPr>
      <w:rPr>
        <w:rFonts w:ascii="Symbol" w:hAnsi="Symbol" w:cs="Symbol" w:hint="default"/>
        <w:lang w:val="it-IT" w:eastAsia="en-US" w:bidi="ar-SA"/>
      </w:rPr>
    </w:lvl>
    <w:lvl w:ilvl="5">
      <w:numFmt w:val="bullet"/>
      <w:lvlText w:val=""/>
      <w:lvlJc w:val="left"/>
      <w:pPr>
        <w:tabs>
          <w:tab w:val="num" w:pos="0"/>
        </w:tabs>
        <w:ind w:left="5053" w:hanging="255"/>
      </w:pPr>
      <w:rPr>
        <w:rFonts w:ascii="Symbol" w:hAnsi="Symbol" w:cs="Symbol" w:hint="default"/>
        <w:lang w:val="it-IT" w:eastAsia="en-US" w:bidi="ar-SA"/>
      </w:rPr>
    </w:lvl>
    <w:lvl w:ilvl="6">
      <w:numFmt w:val="bullet"/>
      <w:lvlText w:val=""/>
      <w:lvlJc w:val="left"/>
      <w:pPr>
        <w:tabs>
          <w:tab w:val="num" w:pos="0"/>
        </w:tabs>
        <w:ind w:left="6039" w:hanging="255"/>
      </w:pPr>
      <w:rPr>
        <w:rFonts w:ascii="Symbol" w:hAnsi="Symbol" w:cs="Symbol" w:hint="default"/>
        <w:lang w:val="it-IT" w:eastAsia="en-US" w:bidi="ar-SA"/>
      </w:rPr>
    </w:lvl>
    <w:lvl w:ilvl="7">
      <w:numFmt w:val="bullet"/>
      <w:lvlText w:val=""/>
      <w:lvlJc w:val="left"/>
      <w:pPr>
        <w:tabs>
          <w:tab w:val="num" w:pos="0"/>
        </w:tabs>
        <w:ind w:left="7026" w:hanging="255"/>
      </w:pPr>
      <w:rPr>
        <w:rFonts w:ascii="Symbol" w:hAnsi="Symbol" w:cs="Symbol" w:hint="default"/>
        <w:lang w:val="it-IT" w:eastAsia="en-US" w:bidi="ar-SA"/>
      </w:rPr>
    </w:lvl>
    <w:lvl w:ilvl="8">
      <w:numFmt w:val="bullet"/>
      <w:lvlText w:val=""/>
      <w:lvlJc w:val="left"/>
      <w:pPr>
        <w:tabs>
          <w:tab w:val="num" w:pos="0"/>
        </w:tabs>
        <w:ind w:left="8012" w:hanging="255"/>
      </w:pPr>
      <w:rPr>
        <w:rFonts w:ascii="Symbol" w:hAnsi="Symbol" w:cs="Symbol" w:hint="default"/>
        <w:lang w:val="it-IT" w:eastAsia="en-US" w:bidi="ar-SA"/>
      </w:rPr>
    </w:lvl>
  </w:abstractNum>
  <w:abstractNum w:abstractNumId="6">
    <w:nsid w:val="1A7113CC"/>
    <w:multiLevelType w:val="multilevel"/>
    <w:tmpl w:val="42BEFFDE"/>
    <w:lvl w:ilvl="0">
      <w:start w:val="1"/>
      <w:numFmt w:val="decimal"/>
      <w:lvlText w:val="%1."/>
      <w:lvlJc w:val="left"/>
      <w:pPr>
        <w:tabs>
          <w:tab w:val="num" w:pos="0"/>
        </w:tabs>
        <w:ind w:left="116" w:hanging="303"/>
      </w:pPr>
      <w:rPr>
        <w:rFonts w:ascii="Segoe UI" w:eastAsia="Segoe UI" w:hAnsi="Segoe UI" w:cs="Segoe UI"/>
        <w:b w:val="0"/>
        <w:bCs w:val="0"/>
        <w:i w:val="0"/>
        <w:iCs w:val="0"/>
        <w:spacing w:val="0"/>
        <w:w w:val="93"/>
        <w:sz w:val="24"/>
        <w:szCs w:val="24"/>
        <w:lang w:val="it-IT" w:eastAsia="en-US" w:bidi="ar-SA"/>
      </w:rPr>
    </w:lvl>
    <w:lvl w:ilvl="1">
      <w:numFmt w:val="bullet"/>
      <w:lvlText w:val=""/>
      <w:lvlJc w:val="left"/>
      <w:pPr>
        <w:tabs>
          <w:tab w:val="num" w:pos="0"/>
        </w:tabs>
        <w:ind w:left="1106" w:hanging="303"/>
      </w:pPr>
      <w:rPr>
        <w:rFonts w:ascii="Symbol" w:hAnsi="Symbol" w:cs="Symbol" w:hint="default"/>
        <w:lang w:val="it-IT" w:eastAsia="en-US" w:bidi="ar-SA"/>
      </w:rPr>
    </w:lvl>
    <w:lvl w:ilvl="2">
      <w:numFmt w:val="bullet"/>
      <w:lvlText w:val=""/>
      <w:lvlJc w:val="left"/>
      <w:pPr>
        <w:tabs>
          <w:tab w:val="num" w:pos="0"/>
        </w:tabs>
        <w:ind w:left="2093" w:hanging="303"/>
      </w:pPr>
      <w:rPr>
        <w:rFonts w:ascii="Symbol" w:hAnsi="Symbol" w:cs="Symbol" w:hint="default"/>
        <w:lang w:val="it-IT" w:eastAsia="en-US" w:bidi="ar-SA"/>
      </w:rPr>
    </w:lvl>
    <w:lvl w:ilvl="3">
      <w:numFmt w:val="bullet"/>
      <w:lvlText w:val=""/>
      <w:lvlJc w:val="left"/>
      <w:pPr>
        <w:tabs>
          <w:tab w:val="num" w:pos="0"/>
        </w:tabs>
        <w:ind w:left="3079" w:hanging="303"/>
      </w:pPr>
      <w:rPr>
        <w:rFonts w:ascii="Symbol" w:hAnsi="Symbol" w:cs="Symbol" w:hint="default"/>
        <w:lang w:val="it-IT" w:eastAsia="en-US" w:bidi="ar-SA"/>
      </w:rPr>
    </w:lvl>
    <w:lvl w:ilvl="4">
      <w:numFmt w:val="bullet"/>
      <w:lvlText w:val=""/>
      <w:lvlJc w:val="left"/>
      <w:pPr>
        <w:tabs>
          <w:tab w:val="num" w:pos="0"/>
        </w:tabs>
        <w:ind w:left="4066" w:hanging="303"/>
      </w:pPr>
      <w:rPr>
        <w:rFonts w:ascii="Symbol" w:hAnsi="Symbol" w:cs="Symbol" w:hint="default"/>
        <w:lang w:val="it-IT" w:eastAsia="en-US" w:bidi="ar-SA"/>
      </w:rPr>
    </w:lvl>
    <w:lvl w:ilvl="5">
      <w:numFmt w:val="bullet"/>
      <w:lvlText w:val=""/>
      <w:lvlJc w:val="left"/>
      <w:pPr>
        <w:tabs>
          <w:tab w:val="num" w:pos="0"/>
        </w:tabs>
        <w:ind w:left="5053" w:hanging="303"/>
      </w:pPr>
      <w:rPr>
        <w:rFonts w:ascii="Symbol" w:hAnsi="Symbol" w:cs="Symbol" w:hint="default"/>
        <w:lang w:val="it-IT" w:eastAsia="en-US" w:bidi="ar-SA"/>
      </w:rPr>
    </w:lvl>
    <w:lvl w:ilvl="6">
      <w:numFmt w:val="bullet"/>
      <w:lvlText w:val=""/>
      <w:lvlJc w:val="left"/>
      <w:pPr>
        <w:tabs>
          <w:tab w:val="num" w:pos="0"/>
        </w:tabs>
        <w:ind w:left="6039" w:hanging="303"/>
      </w:pPr>
      <w:rPr>
        <w:rFonts w:ascii="Symbol" w:hAnsi="Symbol" w:cs="Symbol" w:hint="default"/>
        <w:lang w:val="it-IT" w:eastAsia="en-US" w:bidi="ar-SA"/>
      </w:rPr>
    </w:lvl>
    <w:lvl w:ilvl="7">
      <w:numFmt w:val="bullet"/>
      <w:lvlText w:val=""/>
      <w:lvlJc w:val="left"/>
      <w:pPr>
        <w:tabs>
          <w:tab w:val="num" w:pos="0"/>
        </w:tabs>
        <w:ind w:left="7026" w:hanging="303"/>
      </w:pPr>
      <w:rPr>
        <w:rFonts w:ascii="Symbol" w:hAnsi="Symbol" w:cs="Symbol" w:hint="default"/>
        <w:lang w:val="it-IT" w:eastAsia="en-US" w:bidi="ar-SA"/>
      </w:rPr>
    </w:lvl>
    <w:lvl w:ilvl="8">
      <w:numFmt w:val="bullet"/>
      <w:lvlText w:val=""/>
      <w:lvlJc w:val="left"/>
      <w:pPr>
        <w:tabs>
          <w:tab w:val="num" w:pos="0"/>
        </w:tabs>
        <w:ind w:left="8012" w:hanging="303"/>
      </w:pPr>
      <w:rPr>
        <w:rFonts w:ascii="Symbol" w:hAnsi="Symbol" w:cs="Symbol" w:hint="default"/>
        <w:lang w:val="it-IT" w:eastAsia="en-US" w:bidi="ar-SA"/>
      </w:rPr>
    </w:lvl>
  </w:abstractNum>
  <w:abstractNum w:abstractNumId="7">
    <w:nsid w:val="1D3528B0"/>
    <w:multiLevelType w:val="multilevel"/>
    <w:tmpl w:val="BAEC71FE"/>
    <w:lvl w:ilvl="0">
      <w:start w:val="5"/>
      <w:numFmt w:val="decimal"/>
      <w:lvlText w:val="%1."/>
      <w:lvlJc w:val="left"/>
      <w:pPr>
        <w:tabs>
          <w:tab w:val="num" w:pos="0"/>
        </w:tabs>
        <w:ind w:left="114" w:hanging="255"/>
      </w:pPr>
      <w:rPr>
        <w:spacing w:val="-1"/>
        <w:w w:val="100"/>
        <w:lang w:val="it-IT" w:eastAsia="en-US" w:bidi="ar-SA"/>
      </w:rPr>
    </w:lvl>
    <w:lvl w:ilvl="1">
      <w:numFmt w:val="bullet"/>
      <w:lvlText w:val=""/>
      <w:lvlJc w:val="left"/>
      <w:pPr>
        <w:tabs>
          <w:tab w:val="num" w:pos="0"/>
        </w:tabs>
        <w:ind w:left="1106" w:hanging="255"/>
      </w:pPr>
      <w:rPr>
        <w:rFonts w:ascii="Symbol" w:hAnsi="Symbol" w:cs="Symbol" w:hint="default"/>
        <w:lang w:val="it-IT" w:eastAsia="en-US" w:bidi="ar-SA"/>
      </w:rPr>
    </w:lvl>
    <w:lvl w:ilvl="2">
      <w:numFmt w:val="bullet"/>
      <w:lvlText w:val=""/>
      <w:lvlJc w:val="left"/>
      <w:pPr>
        <w:tabs>
          <w:tab w:val="num" w:pos="0"/>
        </w:tabs>
        <w:ind w:left="2093" w:hanging="255"/>
      </w:pPr>
      <w:rPr>
        <w:rFonts w:ascii="Symbol" w:hAnsi="Symbol" w:cs="Symbol" w:hint="default"/>
        <w:lang w:val="it-IT" w:eastAsia="en-US" w:bidi="ar-SA"/>
      </w:rPr>
    </w:lvl>
    <w:lvl w:ilvl="3">
      <w:numFmt w:val="bullet"/>
      <w:lvlText w:val=""/>
      <w:lvlJc w:val="left"/>
      <w:pPr>
        <w:tabs>
          <w:tab w:val="num" w:pos="0"/>
        </w:tabs>
        <w:ind w:left="3079" w:hanging="255"/>
      </w:pPr>
      <w:rPr>
        <w:rFonts w:ascii="Symbol" w:hAnsi="Symbol" w:cs="Symbol" w:hint="default"/>
        <w:lang w:val="it-IT" w:eastAsia="en-US" w:bidi="ar-SA"/>
      </w:rPr>
    </w:lvl>
    <w:lvl w:ilvl="4">
      <w:numFmt w:val="bullet"/>
      <w:lvlText w:val=""/>
      <w:lvlJc w:val="left"/>
      <w:pPr>
        <w:tabs>
          <w:tab w:val="num" w:pos="0"/>
        </w:tabs>
        <w:ind w:left="4066" w:hanging="255"/>
      </w:pPr>
      <w:rPr>
        <w:rFonts w:ascii="Symbol" w:hAnsi="Symbol" w:cs="Symbol" w:hint="default"/>
        <w:lang w:val="it-IT" w:eastAsia="en-US" w:bidi="ar-SA"/>
      </w:rPr>
    </w:lvl>
    <w:lvl w:ilvl="5">
      <w:numFmt w:val="bullet"/>
      <w:lvlText w:val=""/>
      <w:lvlJc w:val="left"/>
      <w:pPr>
        <w:tabs>
          <w:tab w:val="num" w:pos="0"/>
        </w:tabs>
        <w:ind w:left="5053" w:hanging="255"/>
      </w:pPr>
      <w:rPr>
        <w:rFonts w:ascii="Symbol" w:hAnsi="Symbol" w:cs="Symbol" w:hint="default"/>
        <w:lang w:val="it-IT" w:eastAsia="en-US" w:bidi="ar-SA"/>
      </w:rPr>
    </w:lvl>
    <w:lvl w:ilvl="6">
      <w:numFmt w:val="bullet"/>
      <w:lvlText w:val=""/>
      <w:lvlJc w:val="left"/>
      <w:pPr>
        <w:tabs>
          <w:tab w:val="num" w:pos="0"/>
        </w:tabs>
        <w:ind w:left="6039" w:hanging="255"/>
      </w:pPr>
      <w:rPr>
        <w:rFonts w:ascii="Symbol" w:hAnsi="Symbol" w:cs="Symbol" w:hint="default"/>
        <w:lang w:val="it-IT" w:eastAsia="en-US" w:bidi="ar-SA"/>
      </w:rPr>
    </w:lvl>
    <w:lvl w:ilvl="7">
      <w:numFmt w:val="bullet"/>
      <w:lvlText w:val=""/>
      <w:lvlJc w:val="left"/>
      <w:pPr>
        <w:tabs>
          <w:tab w:val="num" w:pos="0"/>
        </w:tabs>
        <w:ind w:left="7026" w:hanging="255"/>
      </w:pPr>
      <w:rPr>
        <w:rFonts w:ascii="Symbol" w:hAnsi="Symbol" w:cs="Symbol" w:hint="default"/>
        <w:lang w:val="it-IT" w:eastAsia="en-US" w:bidi="ar-SA"/>
      </w:rPr>
    </w:lvl>
    <w:lvl w:ilvl="8">
      <w:numFmt w:val="bullet"/>
      <w:lvlText w:val=""/>
      <w:lvlJc w:val="left"/>
      <w:pPr>
        <w:tabs>
          <w:tab w:val="num" w:pos="0"/>
        </w:tabs>
        <w:ind w:left="8012" w:hanging="255"/>
      </w:pPr>
      <w:rPr>
        <w:rFonts w:ascii="Symbol" w:hAnsi="Symbol" w:cs="Symbol" w:hint="default"/>
        <w:lang w:val="it-IT" w:eastAsia="en-US" w:bidi="ar-SA"/>
      </w:rPr>
    </w:lvl>
  </w:abstractNum>
  <w:abstractNum w:abstractNumId="8">
    <w:nsid w:val="21574A71"/>
    <w:multiLevelType w:val="multilevel"/>
    <w:tmpl w:val="117ABB52"/>
    <w:lvl w:ilvl="0">
      <w:start w:val="1"/>
      <w:numFmt w:val="decimal"/>
      <w:lvlText w:val="%1."/>
      <w:lvlJc w:val="left"/>
      <w:pPr>
        <w:tabs>
          <w:tab w:val="num" w:pos="0"/>
        </w:tabs>
        <w:ind w:left="398" w:hanging="284"/>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9">
    <w:nsid w:val="21C37616"/>
    <w:multiLevelType w:val="multilevel"/>
    <w:tmpl w:val="E8F6BC96"/>
    <w:lvl w:ilvl="0">
      <w:start w:val="1"/>
      <w:numFmt w:val="decimal"/>
      <w:lvlText w:val="%1."/>
      <w:lvlJc w:val="left"/>
      <w:pPr>
        <w:tabs>
          <w:tab w:val="num" w:pos="0"/>
        </w:tabs>
        <w:ind w:left="114" w:hanging="234"/>
      </w:pPr>
      <w:rPr>
        <w:rFonts w:ascii="Segoe UI" w:eastAsia="Segoe UI" w:hAnsi="Segoe UI" w:cs="Segoe UI"/>
        <w:b w:val="0"/>
        <w:bCs w:val="0"/>
        <w:i w:val="0"/>
        <w:iCs w:val="0"/>
        <w:spacing w:val="-1"/>
        <w:w w:val="100"/>
        <w:sz w:val="24"/>
        <w:szCs w:val="24"/>
        <w:lang w:val="it-IT" w:eastAsia="en-US" w:bidi="ar-SA"/>
      </w:rPr>
    </w:lvl>
    <w:lvl w:ilvl="1">
      <w:start w:val="1"/>
      <w:numFmt w:val="lowerLetter"/>
      <w:lvlText w:val="%2)"/>
      <w:lvlJc w:val="left"/>
      <w:pPr>
        <w:tabs>
          <w:tab w:val="num" w:pos="0"/>
        </w:tabs>
        <w:ind w:left="834" w:hanging="360"/>
      </w:pPr>
      <w:rPr>
        <w:rFonts w:ascii="Segoe UI" w:eastAsia="Segoe UI" w:hAnsi="Segoe UI" w:cs="Segoe UI"/>
        <w:b w:val="0"/>
        <w:bCs w:val="0"/>
        <w:i w:val="0"/>
        <w:iCs w:val="0"/>
        <w:spacing w:val="-3"/>
        <w:w w:val="100"/>
        <w:sz w:val="24"/>
        <w:szCs w:val="24"/>
        <w:lang w:val="it-IT" w:eastAsia="en-US" w:bidi="ar-SA"/>
      </w:rPr>
    </w:lvl>
    <w:lvl w:ilvl="2">
      <w:numFmt w:val="bullet"/>
      <w:lvlText w:val=""/>
      <w:lvlJc w:val="left"/>
      <w:pPr>
        <w:tabs>
          <w:tab w:val="num" w:pos="0"/>
        </w:tabs>
        <w:ind w:left="1856" w:hanging="360"/>
      </w:pPr>
      <w:rPr>
        <w:rFonts w:ascii="Symbol" w:hAnsi="Symbol" w:cs="Symbol" w:hint="default"/>
        <w:lang w:val="it-IT" w:eastAsia="en-US" w:bidi="ar-SA"/>
      </w:rPr>
    </w:lvl>
    <w:lvl w:ilvl="3">
      <w:numFmt w:val="bullet"/>
      <w:lvlText w:val=""/>
      <w:lvlJc w:val="left"/>
      <w:pPr>
        <w:tabs>
          <w:tab w:val="num" w:pos="0"/>
        </w:tabs>
        <w:ind w:left="2872" w:hanging="360"/>
      </w:pPr>
      <w:rPr>
        <w:rFonts w:ascii="Symbol" w:hAnsi="Symbol" w:cs="Symbol" w:hint="default"/>
        <w:lang w:val="it-IT" w:eastAsia="en-US" w:bidi="ar-SA"/>
      </w:rPr>
    </w:lvl>
    <w:lvl w:ilvl="4">
      <w:numFmt w:val="bullet"/>
      <w:lvlText w:val=""/>
      <w:lvlJc w:val="left"/>
      <w:pPr>
        <w:tabs>
          <w:tab w:val="num" w:pos="0"/>
        </w:tabs>
        <w:ind w:left="3888" w:hanging="360"/>
      </w:pPr>
      <w:rPr>
        <w:rFonts w:ascii="Symbol" w:hAnsi="Symbol" w:cs="Symbol" w:hint="default"/>
        <w:lang w:val="it-IT" w:eastAsia="en-US" w:bidi="ar-SA"/>
      </w:rPr>
    </w:lvl>
    <w:lvl w:ilvl="5">
      <w:numFmt w:val="bullet"/>
      <w:lvlText w:val=""/>
      <w:lvlJc w:val="left"/>
      <w:pPr>
        <w:tabs>
          <w:tab w:val="num" w:pos="0"/>
        </w:tabs>
        <w:ind w:left="4904" w:hanging="360"/>
      </w:pPr>
      <w:rPr>
        <w:rFonts w:ascii="Symbol" w:hAnsi="Symbol" w:cs="Symbol" w:hint="default"/>
        <w:lang w:val="it-IT" w:eastAsia="en-US" w:bidi="ar-SA"/>
      </w:rPr>
    </w:lvl>
    <w:lvl w:ilvl="6">
      <w:numFmt w:val="bullet"/>
      <w:lvlText w:val=""/>
      <w:lvlJc w:val="left"/>
      <w:pPr>
        <w:tabs>
          <w:tab w:val="num" w:pos="0"/>
        </w:tabs>
        <w:ind w:left="5921" w:hanging="360"/>
      </w:pPr>
      <w:rPr>
        <w:rFonts w:ascii="Symbol" w:hAnsi="Symbol" w:cs="Symbol" w:hint="default"/>
        <w:lang w:val="it-IT" w:eastAsia="en-US" w:bidi="ar-SA"/>
      </w:rPr>
    </w:lvl>
    <w:lvl w:ilvl="7">
      <w:numFmt w:val="bullet"/>
      <w:lvlText w:val=""/>
      <w:lvlJc w:val="left"/>
      <w:pPr>
        <w:tabs>
          <w:tab w:val="num" w:pos="0"/>
        </w:tabs>
        <w:ind w:left="6937" w:hanging="360"/>
      </w:pPr>
      <w:rPr>
        <w:rFonts w:ascii="Symbol" w:hAnsi="Symbol" w:cs="Symbol" w:hint="default"/>
        <w:lang w:val="it-IT" w:eastAsia="en-US" w:bidi="ar-SA"/>
      </w:rPr>
    </w:lvl>
    <w:lvl w:ilvl="8">
      <w:numFmt w:val="bullet"/>
      <w:lvlText w:val=""/>
      <w:lvlJc w:val="left"/>
      <w:pPr>
        <w:tabs>
          <w:tab w:val="num" w:pos="0"/>
        </w:tabs>
        <w:ind w:left="7953" w:hanging="360"/>
      </w:pPr>
      <w:rPr>
        <w:rFonts w:ascii="Symbol" w:hAnsi="Symbol" w:cs="Symbol" w:hint="default"/>
        <w:lang w:val="it-IT" w:eastAsia="en-US" w:bidi="ar-SA"/>
      </w:rPr>
    </w:lvl>
  </w:abstractNum>
  <w:abstractNum w:abstractNumId="10">
    <w:nsid w:val="2F866344"/>
    <w:multiLevelType w:val="multilevel"/>
    <w:tmpl w:val="CCC8CCBE"/>
    <w:lvl w:ilvl="0">
      <w:start w:val="1"/>
      <w:numFmt w:val="decimal"/>
      <w:lvlText w:val="%1."/>
      <w:lvlJc w:val="left"/>
      <w:pPr>
        <w:tabs>
          <w:tab w:val="num" w:pos="0"/>
        </w:tabs>
        <w:ind w:left="397" w:hanging="284"/>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1">
    <w:nsid w:val="30C65D1E"/>
    <w:multiLevelType w:val="multilevel"/>
    <w:tmpl w:val="3F88A940"/>
    <w:lvl w:ilvl="0">
      <w:start w:val="1"/>
      <w:numFmt w:val="decimal"/>
      <w:lvlText w:val="%1."/>
      <w:lvlJc w:val="left"/>
      <w:pPr>
        <w:tabs>
          <w:tab w:val="num" w:pos="0"/>
        </w:tabs>
        <w:ind w:left="398" w:hanging="284"/>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2">
    <w:nsid w:val="49B16032"/>
    <w:multiLevelType w:val="multilevel"/>
    <w:tmpl w:val="5C02413A"/>
    <w:lvl w:ilvl="0">
      <w:start w:val="1"/>
      <w:numFmt w:val="decimal"/>
      <w:lvlText w:val="%1."/>
      <w:lvlJc w:val="left"/>
      <w:pPr>
        <w:tabs>
          <w:tab w:val="num" w:pos="0"/>
        </w:tabs>
        <w:ind w:left="397" w:hanging="284"/>
      </w:pPr>
      <w:rPr>
        <w:spacing w:val="-1"/>
        <w:w w:val="100"/>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3">
    <w:nsid w:val="4AAA2234"/>
    <w:multiLevelType w:val="multilevel"/>
    <w:tmpl w:val="A838DBDC"/>
    <w:lvl w:ilvl="0">
      <w:start w:val="1"/>
      <w:numFmt w:val="decimal"/>
      <w:lvlText w:val="%1."/>
      <w:lvlJc w:val="left"/>
      <w:pPr>
        <w:tabs>
          <w:tab w:val="num" w:pos="0"/>
        </w:tabs>
        <w:ind w:left="397" w:hanging="284"/>
      </w:pPr>
      <w:rPr>
        <w:rFonts w:ascii="Times New Roman" w:eastAsia="Times New Roman" w:hAnsi="Times New Roman" w:cs="Times New Roman"/>
        <w:b w:val="0"/>
        <w:bCs w:val="0"/>
        <w:i w:val="0"/>
        <w:iCs w:val="0"/>
        <w:spacing w:val="0"/>
        <w:w w:val="100"/>
        <w:sz w:val="22"/>
        <w:szCs w:val="22"/>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4">
    <w:nsid w:val="4C854D63"/>
    <w:multiLevelType w:val="multilevel"/>
    <w:tmpl w:val="0C94D47A"/>
    <w:lvl w:ilvl="0">
      <w:start w:val="1"/>
      <w:numFmt w:val="decimal"/>
      <w:lvlText w:val="%1."/>
      <w:lvlJc w:val="left"/>
      <w:pPr>
        <w:tabs>
          <w:tab w:val="num" w:pos="0"/>
        </w:tabs>
        <w:ind w:left="114" w:hanging="291"/>
      </w:pPr>
      <w:rPr>
        <w:rFonts w:ascii="Segoe UI" w:eastAsia="Segoe UI" w:hAnsi="Segoe UI" w:cs="Segoe UI"/>
        <w:b w:val="0"/>
        <w:bCs w:val="0"/>
        <w:i w:val="0"/>
        <w:iCs w:val="0"/>
        <w:spacing w:val="-1"/>
        <w:w w:val="90"/>
        <w:sz w:val="24"/>
        <w:szCs w:val="24"/>
        <w:lang w:val="it-IT" w:eastAsia="en-US" w:bidi="ar-SA"/>
      </w:rPr>
    </w:lvl>
    <w:lvl w:ilvl="1">
      <w:numFmt w:val="bullet"/>
      <w:lvlText w:val=""/>
      <w:lvlJc w:val="left"/>
      <w:pPr>
        <w:tabs>
          <w:tab w:val="num" w:pos="0"/>
        </w:tabs>
        <w:ind w:left="1106" w:hanging="291"/>
      </w:pPr>
      <w:rPr>
        <w:rFonts w:ascii="Symbol" w:hAnsi="Symbol" w:cs="Symbol" w:hint="default"/>
        <w:lang w:val="it-IT" w:eastAsia="en-US" w:bidi="ar-SA"/>
      </w:rPr>
    </w:lvl>
    <w:lvl w:ilvl="2">
      <w:numFmt w:val="bullet"/>
      <w:lvlText w:val=""/>
      <w:lvlJc w:val="left"/>
      <w:pPr>
        <w:tabs>
          <w:tab w:val="num" w:pos="0"/>
        </w:tabs>
        <w:ind w:left="2093" w:hanging="291"/>
      </w:pPr>
      <w:rPr>
        <w:rFonts w:ascii="Symbol" w:hAnsi="Symbol" w:cs="Symbol" w:hint="default"/>
        <w:lang w:val="it-IT" w:eastAsia="en-US" w:bidi="ar-SA"/>
      </w:rPr>
    </w:lvl>
    <w:lvl w:ilvl="3">
      <w:numFmt w:val="bullet"/>
      <w:lvlText w:val=""/>
      <w:lvlJc w:val="left"/>
      <w:pPr>
        <w:tabs>
          <w:tab w:val="num" w:pos="0"/>
        </w:tabs>
        <w:ind w:left="3079" w:hanging="291"/>
      </w:pPr>
      <w:rPr>
        <w:rFonts w:ascii="Symbol" w:hAnsi="Symbol" w:cs="Symbol" w:hint="default"/>
        <w:lang w:val="it-IT" w:eastAsia="en-US" w:bidi="ar-SA"/>
      </w:rPr>
    </w:lvl>
    <w:lvl w:ilvl="4">
      <w:numFmt w:val="bullet"/>
      <w:lvlText w:val=""/>
      <w:lvlJc w:val="left"/>
      <w:pPr>
        <w:tabs>
          <w:tab w:val="num" w:pos="0"/>
        </w:tabs>
        <w:ind w:left="4066" w:hanging="291"/>
      </w:pPr>
      <w:rPr>
        <w:rFonts w:ascii="Symbol" w:hAnsi="Symbol" w:cs="Symbol" w:hint="default"/>
        <w:lang w:val="it-IT" w:eastAsia="en-US" w:bidi="ar-SA"/>
      </w:rPr>
    </w:lvl>
    <w:lvl w:ilvl="5">
      <w:numFmt w:val="bullet"/>
      <w:lvlText w:val=""/>
      <w:lvlJc w:val="left"/>
      <w:pPr>
        <w:tabs>
          <w:tab w:val="num" w:pos="0"/>
        </w:tabs>
        <w:ind w:left="5053" w:hanging="291"/>
      </w:pPr>
      <w:rPr>
        <w:rFonts w:ascii="Symbol" w:hAnsi="Symbol" w:cs="Symbol" w:hint="default"/>
        <w:lang w:val="it-IT" w:eastAsia="en-US" w:bidi="ar-SA"/>
      </w:rPr>
    </w:lvl>
    <w:lvl w:ilvl="6">
      <w:numFmt w:val="bullet"/>
      <w:lvlText w:val=""/>
      <w:lvlJc w:val="left"/>
      <w:pPr>
        <w:tabs>
          <w:tab w:val="num" w:pos="0"/>
        </w:tabs>
        <w:ind w:left="6039" w:hanging="291"/>
      </w:pPr>
      <w:rPr>
        <w:rFonts w:ascii="Symbol" w:hAnsi="Symbol" w:cs="Symbol" w:hint="default"/>
        <w:lang w:val="it-IT" w:eastAsia="en-US" w:bidi="ar-SA"/>
      </w:rPr>
    </w:lvl>
    <w:lvl w:ilvl="7">
      <w:numFmt w:val="bullet"/>
      <w:lvlText w:val=""/>
      <w:lvlJc w:val="left"/>
      <w:pPr>
        <w:tabs>
          <w:tab w:val="num" w:pos="0"/>
        </w:tabs>
        <w:ind w:left="7026" w:hanging="291"/>
      </w:pPr>
      <w:rPr>
        <w:rFonts w:ascii="Symbol" w:hAnsi="Symbol" w:cs="Symbol" w:hint="default"/>
        <w:lang w:val="it-IT" w:eastAsia="en-US" w:bidi="ar-SA"/>
      </w:rPr>
    </w:lvl>
    <w:lvl w:ilvl="8">
      <w:numFmt w:val="bullet"/>
      <w:lvlText w:val=""/>
      <w:lvlJc w:val="left"/>
      <w:pPr>
        <w:tabs>
          <w:tab w:val="num" w:pos="0"/>
        </w:tabs>
        <w:ind w:left="8012" w:hanging="291"/>
      </w:pPr>
      <w:rPr>
        <w:rFonts w:ascii="Symbol" w:hAnsi="Symbol" w:cs="Symbol" w:hint="default"/>
        <w:lang w:val="it-IT" w:eastAsia="en-US" w:bidi="ar-SA"/>
      </w:rPr>
    </w:lvl>
  </w:abstractNum>
  <w:abstractNum w:abstractNumId="15">
    <w:nsid w:val="5A733843"/>
    <w:multiLevelType w:val="multilevel"/>
    <w:tmpl w:val="4936FFC6"/>
    <w:lvl w:ilvl="0">
      <w:start w:val="1"/>
      <w:numFmt w:val="decimal"/>
      <w:lvlText w:val="%1."/>
      <w:lvlJc w:val="left"/>
      <w:pPr>
        <w:tabs>
          <w:tab w:val="num" w:pos="0"/>
        </w:tabs>
        <w:ind w:left="114" w:hanging="273"/>
      </w:pPr>
      <w:rPr>
        <w:rFonts w:ascii="Segoe UI" w:eastAsia="Segoe UI" w:hAnsi="Segoe UI" w:cs="Segoe UI"/>
        <w:b w:val="0"/>
        <w:bCs w:val="0"/>
        <w:i w:val="0"/>
        <w:iCs w:val="0"/>
        <w:spacing w:val="-1"/>
        <w:w w:val="100"/>
        <w:sz w:val="24"/>
        <w:szCs w:val="24"/>
        <w:lang w:val="it-IT" w:eastAsia="en-US" w:bidi="ar-SA"/>
      </w:rPr>
    </w:lvl>
    <w:lvl w:ilvl="1">
      <w:start w:val="1"/>
      <w:numFmt w:val="lowerLetter"/>
      <w:lvlText w:val="%2)"/>
      <w:lvlJc w:val="left"/>
      <w:pPr>
        <w:tabs>
          <w:tab w:val="num" w:pos="0"/>
        </w:tabs>
        <w:ind w:left="114" w:hanging="251"/>
      </w:pPr>
      <w:rPr>
        <w:rFonts w:ascii="Segoe UI" w:eastAsia="Segoe UI" w:hAnsi="Segoe UI" w:cs="Segoe UI"/>
        <w:b w:val="0"/>
        <w:bCs w:val="0"/>
        <w:i w:val="0"/>
        <w:iCs w:val="0"/>
        <w:spacing w:val="-1"/>
        <w:w w:val="100"/>
        <w:sz w:val="24"/>
        <w:szCs w:val="24"/>
        <w:lang w:val="it-IT" w:eastAsia="en-US" w:bidi="ar-SA"/>
      </w:rPr>
    </w:lvl>
    <w:lvl w:ilvl="2">
      <w:numFmt w:val="bullet"/>
      <w:lvlText w:val=""/>
      <w:lvlJc w:val="left"/>
      <w:pPr>
        <w:tabs>
          <w:tab w:val="num" w:pos="0"/>
        </w:tabs>
        <w:ind w:left="2093" w:hanging="251"/>
      </w:pPr>
      <w:rPr>
        <w:rFonts w:ascii="Symbol" w:hAnsi="Symbol" w:cs="Symbol" w:hint="default"/>
        <w:lang w:val="it-IT" w:eastAsia="en-US" w:bidi="ar-SA"/>
      </w:rPr>
    </w:lvl>
    <w:lvl w:ilvl="3">
      <w:numFmt w:val="bullet"/>
      <w:lvlText w:val=""/>
      <w:lvlJc w:val="left"/>
      <w:pPr>
        <w:tabs>
          <w:tab w:val="num" w:pos="0"/>
        </w:tabs>
        <w:ind w:left="3079" w:hanging="251"/>
      </w:pPr>
      <w:rPr>
        <w:rFonts w:ascii="Symbol" w:hAnsi="Symbol" w:cs="Symbol" w:hint="default"/>
        <w:lang w:val="it-IT" w:eastAsia="en-US" w:bidi="ar-SA"/>
      </w:rPr>
    </w:lvl>
    <w:lvl w:ilvl="4">
      <w:numFmt w:val="bullet"/>
      <w:lvlText w:val=""/>
      <w:lvlJc w:val="left"/>
      <w:pPr>
        <w:tabs>
          <w:tab w:val="num" w:pos="0"/>
        </w:tabs>
        <w:ind w:left="4066" w:hanging="251"/>
      </w:pPr>
      <w:rPr>
        <w:rFonts w:ascii="Symbol" w:hAnsi="Symbol" w:cs="Symbol" w:hint="default"/>
        <w:lang w:val="it-IT" w:eastAsia="en-US" w:bidi="ar-SA"/>
      </w:rPr>
    </w:lvl>
    <w:lvl w:ilvl="5">
      <w:numFmt w:val="bullet"/>
      <w:lvlText w:val=""/>
      <w:lvlJc w:val="left"/>
      <w:pPr>
        <w:tabs>
          <w:tab w:val="num" w:pos="0"/>
        </w:tabs>
        <w:ind w:left="5053" w:hanging="251"/>
      </w:pPr>
      <w:rPr>
        <w:rFonts w:ascii="Symbol" w:hAnsi="Symbol" w:cs="Symbol" w:hint="default"/>
        <w:lang w:val="it-IT" w:eastAsia="en-US" w:bidi="ar-SA"/>
      </w:rPr>
    </w:lvl>
    <w:lvl w:ilvl="6">
      <w:numFmt w:val="bullet"/>
      <w:lvlText w:val=""/>
      <w:lvlJc w:val="left"/>
      <w:pPr>
        <w:tabs>
          <w:tab w:val="num" w:pos="0"/>
        </w:tabs>
        <w:ind w:left="6039" w:hanging="251"/>
      </w:pPr>
      <w:rPr>
        <w:rFonts w:ascii="Symbol" w:hAnsi="Symbol" w:cs="Symbol" w:hint="default"/>
        <w:lang w:val="it-IT" w:eastAsia="en-US" w:bidi="ar-SA"/>
      </w:rPr>
    </w:lvl>
    <w:lvl w:ilvl="7">
      <w:numFmt w:val="bullet"/>
      <w:lvlText w:val=""/>
      <w:lvlJc w:val="left"/>
      <w:pPr>
        <w:tabs>
          <w:tab w:val="num" w:pos="0"/>
        </w:tabs>
        <w:ind w:left="7026" w:hanging="251"/>
      </w:pPr>
      <w:rPr>
        <w:rFonts w:ascii="Symbol" w:hAnsi="Symbol" w:cs="Symbol" w:hint="default"/>
        <w:lang w:val="it-IT" w:eastAsia="en-US" w:bidi="ar-SA"/>
      </w:rPr>
    </w:lvl>
    <w:lvl w:ilvl="8">
      <w:numFmt w:val="bullet"/>
      <w:lvlText w:val=""/>
      <w:lvlJc w:val="left"/>
      <w:pPr>
        <w:tabs>
          <w:tab w:val="num" w:pos="0"/>
        </w:tabs>
        <w:ind w:left="8012" w:hanging="251"/>
      </w:pPr>
      <w:rPr>
        <w:rFonts w:ascii="Symbol" w:hAnsi="Symbol" w:cs="Symbol" w:hint="default"/>
        <w:lang w:val="it-IT" w:eastAsia="en-US" w:bidi="ar-SA"/>
      </w:rPr>
    </w:lvl>
  </w:abstractNum>
  <w:abstractNum w:abstractNumId="16">
    <w:nsid w:val="6E853F46"/>
    <w:multiLevelType w:val="multilevel"/>
    <w:tmpl w:val="33A2445C"/>
    <w:lvl w:ilvl="0">
      <w:start w:val="1"/>
      <w:numFmt w:val="decimal"/>
      <w:lvlText w:val="%1."/>
      <w:lvlJc w:val="left"/>
      <w:pPr>
        <w:tabs>
          <w:tab w:val="num" w:pos="0"/>
        </w:tabs>
        <w:ind w:left="397" w:hanging="284"/>
      </w:pPr>
      <w:rPr>
        <w:spacing w:val="-1"/>
        <w:w w:val="100"/>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7">
    <w:nsid w:val="745E7EE2"/>
    <w:multiLevelType w:val="multilevel"/>
    <w:tmpl w:val="FDEC04BE"/>
    <w:lvl w:ilvl="0">
      <w:start w:val="1"/>
      <w:numFmt w:val="decimal"/>
      <w:lvlText w:val="%1."/>
      <w:lvlJc w:val="left"/>
      <w:pPr>
        <w:tabs>
          <w:tab w:val="num" w:pos="0"/>
        </w:tabs>
        <w:ind w:left="474" w:hanging="360"/>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1430" w:hanging="360"/>
      </w:pPr>
      <w:rPr>
        <w:rFonts w:ascii="Symbol" w:hAnsi="Symbol" w:cs="Symbol" w:hint="default"/>
        <w:lang w:val="it-IT" w:eastAsia="en-US" w:bidi="ar-SA"/>
      </w:rPr>
    </w:lvl>
    <w:lvl w:ilvl="2">
      <w:numFmt w:val="bullet"/>
      <w:lvlText w:val=""/>
      <w:lvlJc w:val="left"/>
      <w:pPr>
        <w:tabs>
          <w:tab w:val="num" w:pos="0"/>
        </w:tabs>
        <w:ind w:left="2381" w:hanging="360"/>
      </w:pPr>
      <w:rPr>
        <w:rFonts w:ascii="Symbol" w:hAnsi="Symbol" w:cs="Symbol" w:hint="default"/>
        <w:lang w:val="it-IT" w:eastAsia="en-US" w:bidi="ar-SA"/>
      </w:rPr>
    </w:lvl>
    <w:lvl w:ilvl="3">
      <w:numFmt w:val="bullet"/>
      <w:lvlText w:val=""/>
      <w:lvlJc w:val="left"/>
      <w:pPr>
        <w:tabs>
          <w:tab w:val="num" w:pos="0"/>
        </w:tabs>
        <w:ind w:left="3331" w:hanging="360"/>
      </w:pPr>
      <w:rPr>
        <w:rFonts w:ascii="Symbol" w:hAnsi="Symbol" w:cs="Symbol" w:hint="default"/>
        <w:lang w:val="it-IT" w:eastAsia="en-US" w:bidi="ar-SA"/>
      </w:rPr>
    </w:lvl>
    <w:lvl w:ilvl="4">
      <w:numFmt w:val="bullet"/>
      <w:lvlText w:val=""/>
      <w:lvlJc w:val="left"/>
      <w:pPr>
        <w:tabs>
          <w:tab w:val="num" w:pos="0"/>
        </w:tabs>
        <w:ind w:left="4282" w:hanging="360"/>
      </w:pPr>
      <w:rPr>
        <w:rFonts w:ascii="Symbol" w:hAnsi="Symbol" w:cs="Symbol" w:hint="default"/>
        <w:lang w:val="it-IT" w:eastAsia="en-US" w:bidi="ar-SA"/>
      </w:rPr>
    </w:lvl>
    <w:lvl w:ilvl="5">
      <w:numFmt w:val="bullet"/>
      <w:lvlText w:val=""/>
      <w:lvlJc w:val="left"/>
      <w:pPr>
        <w:tabs>
          <w:tab w:val="num" w:pos="0"/>
        </w:tabs>
        <w:ind w:left="5233" w:hanging="360"/>
      </w:pPr>
      <w:rPr>
        <w:rFonts w:ascii="Symbol" w:hAnsi="Symbol" w:cs="Symbol" w:hint="default"/>
        <w:lang w:val="it-IT" w:eastAsia="en-US" w:bidi="ar-SA"/>
      </w:rPr>
    </w:lvl>
    <w:lvl w:ilvl="6">
      <w:numFmt w:val="bullet"/>
      <w:lvlText w:val=""/>
      <w:lvlJc w:val="left"/>
      <w:pPr>
        <w:tabs>
          <w:tab w:val="num" w:pos="0"/>
        </w:tabs>
        <w:ind w:left="6183" w:hanging="360"/>
      </w:pPr>
      <w:rPr>
        <w:rFonts w:ascii="Symbol" w:hAnsi="Symbol" w:cs="Symbol" w:hint="default"/>
        <w:lang w:val="it-IT" w:eastAsia="en-US" w:bidi="ar-SA"/>
      </w:rPr>
    </w:lvl>
    <w:lvl w:ilvl="7">
      <w:numFmt w:val="bullet"/>
      <w:lvlText w:val=""/>
      <w:lvlJc w:val="left"/>
      <w:pPr>
        <w:tabs>
          <w:tab w:val="num" w:pos="0"/>
        </w:tabs>
        <w:ind w:left="7134" w:hanging="360"/>
      </w:pPr>
      <w:rPr>
        <w:rFonts w:ascii="Symbol" w:hAnsi="Symbol" w:cs="Symbol" w:hint="default"/>
        <w:lang w:val="it-IT" w:eastAsia="en-US" w:bidi="ar-SA"/>
      </w:rPr>
    </w:lvl>
    <w:lvl w:ilvl="8">
      <w:numFmt w:val="bullet"/>
      <w:lvlText w:val=""/>
      <w:lvlJc w:val="left"/>
      <w:pPr>
        <w:tabs>
          <w:tab w:val="num" w:pos="0"/>
        </w:tabs>
        <w:ind w:left="8084" w:hanging="360"/>
      </w:pPr>
      <w:rPr>
        <w:rFonts w:ascii="Symbol" w:hAnsi="Symbol" w:cs="Symbol" w:hint="default"/>
        <w:lang w:val="it-IT" w:eastAsia="en-US" w:bidi="ar-SA"/>
      </w:rPr>
    </w:lvl>
  </w:abstractNum>
  <w:abstractNum w:abstractNumId="18">
    <w:nsid w:val="75242EA5"/>
    <w:multiLevelType w:val="multilevel"/>
    <w:tmpl w:val="41B6590C"/>
    <w:lvl w:ilvl="0">
      <w:start w:val="1"/>
      <w:numFmt w:val="decimal"/>
      <w:lvlText w:val="%1."/>
      <w:lvlJc w:val="left"/>
      <w:pPr>
        <w:tabs>
          <w:tab w:val="num" w:pos="0"/>
        </w:tabs>
        <w:ind w:left="398" w:hanging="284"/>
      </w:pPr>
      <w:rPr>
        <w:spacing w:val="-1"/>
        <w:w w:val="100"/>
        <w:lang w:val="it-IT" w:eastAsia="en-US" w:bidi="ar-SA"/>
      </w:rPr>
    </w:lvl>
    <w:lvl w:ilvl="1">
      <w:numFmt w:val="bullet"/>
      <w:lvlText w:val=""/>
      <w:lvlJc w:val="left"/>
      <w:pPr>
        <w:tabs>
          <w:tab w:val="num" w:pos="0"/>
        </w:tabs>
        <w:ind w:left="1358" w:hanging="284"/>
      </w:pPr>
      <w:rPr>
        <w:rFonts w:ascii="Symbol" w:hAnsi="Symbol" w:cs="Symbol" w:hint="default"/>
        <w:lang w:val="it-IT" w:eastAsia="en-US" w:bidi="ar-SA"/>
      </w:rPr>
    </w:lvl>
    <w:lvl w:ilvl="2">
      <w:numFmt w:val="bullet"/>
      <w:lvlText w:val=""/>
      <w:lvlJc w:val="left"/>
      <w:pPr>
        <w:tabs>
          <w:tab w:val="num" w:pos="0"/>
        </w:tabs>
        <w:ind w:left="2317" w:hanging="284"/>
      </w:pPr>
      <w:rPr>
        <w:rFonts w:ascii="Symbol" w:hAnsi="Symbol" w:cs="Symbol" w:hint="default"/>
        <w:lang w:val="it-IT" w:eastAsia="en-US" w:bidi="ar-SA"/>
      </w:rPr>
    </w:lvl>
    <w:lvl w:ilvl="3">
      <w:numFmt w:val="bullet"/>
      <w:lvlText w:val=""/>
      <w:lvlJc w:val="left"/>
      <w:pPr>
        <w:tabs>
          <w:tab w:val="num" w:pos="0"/>
        </w:tabs>
        <w:ind w:left="3275" w:hanging="284"/>
      </w:pPr>
      <w:rPr>
        <w:rFonts w:ascii="Symbol" w:hAnsi="Symbol" w:cs="Symbol" w:hint="default"/>
        <w:lang w:val="it-IT" w:eastAsia="en-US" w:bidi="ar-SA"/>
      </w:rPr>
    </w:lvl>
    <w:lvl w:ilvl="4">
      <w:numFmt w:val="bullet"/>
      <w:lvlText w:val=""/>
      <w:lvlJc w:val="left"/>
      <w:pPr>
        <w:tabs>
          <w:tab w:val="num" w:pos="0"/>
        </w:tabs>
        <w:ind w:left="4234" w:hanging="284"/>
      </w:pPr>
      <w:rPr>
        <w:rFonts w:ascii="Symbol" w:hAnsi="Symbol" w:cs="Symbol" w:hint="default"/>
        <w:lang w:val="it-IT" w:eastAsia="en-US" w:bidi="ar-SA"/>
      </w:rPr>
    </w:lvl>
    <w:lvl w:ilvl="5">
      <w:numFmt w:val="bullet"/>
      <w:lvlText w:val=""/>
      <w:lvlJc w:val="left"/>
      <w:pPr>
        <w:tabs>
          <w:tab w:val="num" w:pos="0"/>
        </w:tabs>
        <w:ind w:left="5193" w:hanging="284"/>
      </w:pPr>
      <w:rPr>
        <w:rFonts w:ascii="Symbol" w:hAnsi="Symbol" w:cs="Symbol" w:hint="default"/>
        <w:lang w:val="it-IT" w:eastAsia="en-US" w:bidi="ar-SA"/>
      </w:rPr>
    </w:lvl>
    <w:lvl w:ilvl="6">
      <w:numFmt w:val="bullet"/>
      <w:lvlText w:val=""/>
      <w:lvlJc w:val="left"/>
      <w:pPr>
        <w:tabs>
          <w:tab w:val="num" w:pos="0"/>
        </w:tabs>
        <w:ind w:left="6151" w:hanging="284"/>
      </w:pPr>
      <w:rPr>
        <w:rFonts w:ascii="Symbol" w:hAnsi="Symbol" w:cs="Symbol" w:hint="default"/>
        <w:lang w:val="it-IT" w:eastAsia="en-US" w:bidi="ar-SA"/>
      </w:rPr>
    </w:lvl>
    <w:lvl w:ilvl="7">
      <w:numFmt w:val="bullet"/>
      <w:lvlText w:val=""/>
      <w:lvlJc w:val="left"/>
      <w:pPr>
        <w:tabs>
          <w:tab w:val="num" w:pos="0"/>
        </w:tabs>
        <w:ind w:left="7110" w:hanging="284"/>
      </w:pPr>
      <w:rPr>
        <w:rFonts w:ascii="Symbol" w:hAnsi="Symbol" w:cs="Symbol" w:hint="default"/>
        <w:lang w:val="it-IT" w:eastAsia="en-US" w:bidi="ar-SA"/>
      </w:rPr>
    </w:lvl>
    <w:lvl w:ilvl="8">
      <w:numFmt w:val="bullet"/>
      <w:lvlText w:val=""/>
      <w:lvlJc w:val="left"/>
      <w:pPr>
        <w:tabs>
          <w:tab w:val="num" w:pos="0"/>
        </w:tabs>
        <w:ind w:left="8068" w:hanging="284"/>
      </w:pPr>
      <w:rPr>
        <w:rFonts w:ascii="Symbol" w:hAnsi="Symbol" w:cs="Symbol" w:hint="default"/>
        <w:lang w:val="it-IT" w:eastAsia="en-US" w:bidi="ar-SA"/>
      </w:rPr>
    </w:lvl>
  </w:abstractNum>
  <w:abstractNum w:abstractNumId="19">
    <w:nsid w:val="7A6963FF"/>
    <w:multiLevelType w:val="multilevel"/>
    <w:tmpl w:val="0A3AAE88"/>
    <w:lvl w:ilvl="0">
      <w:start w:val="1"/>
      <w:numFmt w:val="decimal"/>
      <w:lvlText w:val="%1."/>
      <w:lvlJc w:val="left"/>
      <w:pPr>
        <w:tabs>
          <w:tab w:val="num" w:pos="0"/>
        </w:tabs>
        <w:ind w:left="398" w:hanging="240"/>
      </w:pPr>
      <w:rPr>
        <w:rFonts w:ascii="Segoe UI" w:eastAsia="Segoe UI" w:hAnsi="Segoe UI" w:cs="Segoe UI"/>
        <w:b w:val="0"/>
        <w:bCs w:val="0"/>
        <w:i w:val="0"/>
        <w:iCs w:val="0"/>
        <w:spacing w:val="-1"/>
        <w:w w:val="100"/>
        <w:sz w:val="24"/>
        <w:szCs w:val="24"/>
        <w:lang w:val="it-IT" w:eastAsia="en-US" w:bidi="ar-SA"/>
      </w:rPr>
    </w:lvl>
    <w:lvl w:ilvl="1">
      <w:numFmt w:val="bullet"/>
      <w:lvlText w:val=""/>
      <w:lvlJc w:val="left"/>
      <w:pPr>
        <w:tabs>
          <w:tab w:val="num" w:pos="0"/>
        </w:tabs>
        <w:ind w:left="892" w:hanging="360"/>
      </w:pPr>
      <w:rPr>
        <w:rFonts w:ascii="Symbol" w:hAnsi="Symbol" w:cs="Symbol" w:hint="default"/>
        <w:spacing w:val="0"/>
        <w:w w:val="100"/>
        <w:lang w:val="it-IT" w:eastAsia="en-US" w:bidi="ar-SA"/>
      </w:rPr>
    </w:lvl>
    <w:lvl w:ilvl="2">
      <w:numFmt w:val="bullet"/>
      <w:lvlText w:val=""/>
      <w:lvlJc w:val="left"/>
      <w:pPr>
        <w:tabs>
          <w:tab w:val="num" w:pos="0"/>
        </w:tabs>
        <w:ind w:left="1909" w:hanging="360"/>
      </w:pPr>
      <w:rPr>
        <w:rFonts w:ascii="Symbol" w:hAnsi="Symbol" w:cs="Symbol" w:hint="default"/>
        <w:lang w:val="it-IT" w:eastAsia="en-US" w:bidi="ar-SA"/>
      </w:rPr>
    </w:lvl>
    <w:lvl w:ilvl="3">
      <w:numFmt w:val="bullet"/>
      <w:lvlText w:val=""/>
      <w:lvlJc w:val="left"/>
      <w:pPr>
        <w:tabs>
          <w:tab w:val="num" w:pos="0"/>
        </w:tabs>
        <w:ind w:left="2919" w:hanging="360"/>
      </w:pPr>
      <w:rPr>
        <w:rFonts w:ascii="Symbol" w:hAnsi="Symbol" w:cs="Symbol" w:hint="default"/>
        <w:lang w:val="it-IT" w:eastAsia="en-US" w:bidi="ar-SA"/>
      </w:rPr>
    </w:lvl>
    <w:lvl w:ilvl="4">
      <w:numFmt w:val="bullet"/>
      <w:lvlText w:val=""/>
      <w:lvlJc w:val="left"/>
      <w:pPr>
        <w:tabs>
          <w:tab w:val="num" w:pos="0"/>
        </w:tabs>
        <w:ind w:left="3928" w:hanging="360"/>
      </w:pPr>
      <w:rPr>
        <w:rFonts w:ascii="Symbol" w:hAnsi="Symbol" w:cs="Symbol" w:hint="default"/>
        <w:lang w:val="it-IT" w:eastAsia="en-US" w:bidi="ar-SA"/>
      </w:rPr>
    </w:lvl>
    <w:lvl w:ilvl="5">
      <w:numFmt w:val="bullet"/>
      <w:lvlText w:val=""/>
      <w:lvlJc w:val="left"/>
      <w:pPr>
        <w:tabs>
          <w:tab w:val="num" w:pos="0"/>
        </w:tabs>
        <w:ind w:left="4938" w:hanging="360"/>
      </w:pPr>
      <w:rPr>
        <w:rFonts w:ascii="Symbol" w:hAnsi="Symbol" w:cs="Symbol" w:hint="default"/>
        <w:lang w:val="it-IT" w:eastAsia="en-US" w:bidi="ar-SA"/>
      </w:rPr>
    </w:lvl>
    <w:lvl w:ilvl="6">
      <w:numFmt w:val="bullet"/>
      <w:lvlText w:val=""/>
      <w:lvlJc w:val="left"/>
      <w:pPr>
        <w:tabs>
          <w:tab w:val="num" w:pos="0"/>
        </w:tabs>
        <w:ind w:left="5947" w:hanging="360"/>
      </w:pPr>
      <w:rPr>
        <w:rFonts w:ascii="Symbol" w:hAnsi="Symbol" w:cs="Symbol" w:hint="default"/>
        <w:lang w:val="it-IT" w:eastAsia="en-US" w:bidi="ar-SA"/>
      </w:rPr>
    </w:lvl>
    <w:lvl w:ilvl="7">
      <w:numFmt w:val="bullet"/>
      <w:lvlText w:val=""/>
      <w:lvlJc w:val="left"/>
      <w:pPr>
        <w:tabs>
          <w:tab w:val="num" w:pos="0"/>
        </w:tabs>
        <w:ind w:left="6957" w:hanging="360"/>
      </w:pPr>
      <w:rPr>
        <w:rFonts w:ascii="Symbol" w:hAnsi="Symbol" w:cs="Symbol" w:hint="default"/>
        <w:lang w:val="it-IT" w:eastAsia="en-US" w:bidi="ar-SA"/>
      </w:rPr>
    </w:lvl>
    <w:lvl w:ilvl="8">
      <w:numFmt w:val="bullet"/>
      <w:lvlText w:val=""/>
      <w:lvlJc w:val="left"/>
      <w:pPr>
        <w:tabs>
          <w:tab w:val="num" w:pos="0"/>
        </w:tabs>
        <w:ind w:left="7966" w:hanging="360"/>
      </w:pPr>
      <w:rPr>
        <w:rFonts w:ascii="Symbol" w:hAnsi="Symbol" w:cs="Symbol" w:hint="default"/>
        <w:lang w:val="it-IT" w:eastAsia="en-US" w:bidi="ar-SA"/>
      </w:rPr>
    </w:lvl>
  </w:abstractNum>
  <w:abstractNum w:abstractNumId="20">
    <w:nsid w:val="7EA72EF1"/>
    <w:multiLevelType w:val="multilevel"/>
    <w:tmpl w:val="1388C6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4"/>
  </w:num>
  <w:num w:numId="3">
    <w:abstractNumId w:val="1"/>
  </w:num>
  <w:num w:numId="4">
    <w:abstractNumId w:val="5"/>
  </w:num>
  <w:num w:numId="5">
    <w:abstractNumId w:val="6"/>
  </w:num>
  <w:num w:numId="6">
    <w:abstractNumId w:val="15"/>
  </w:num>
  <w:num w:numId="7">
    <w:abstractNumId w:val="19"/>
  </w:num>
  <w:num w:numId="8">
    <w:abstractNumId w:val="2"/>
  </w:num>
  <w:num w:numId="9">
    <w:abstractNumId w:val="17"/>
  </w:num>
  <w:num w:numId="10">
    <w:abstractNumId w:val="9"/>
  </w:num>
  <w:num w:numId="11">
    <w:abstractNumId w:val="11"/>
  </w:num>
  <w:num w:numId="12">
    <w:abstractNumId w:val="13"/>
  </w:num>
  <w:num w:numId="13">
    <w:abstractNumId w:val="3"/>
  </w:num>
  <w:num w:numId="14">
    <w:abstractNumId w:val="4"/>
  </w:num>
  <w:num w:numId="15">
    <w:abstractNumId w:val="10"/>
  </w:num>
  <w:num w:numId="16">
    <w:abstractNumId w:val="8"/>
  </w:num>
  <w:num w:numId="17">
    <w:abstractNumId w:val="18"/>
  </w:num>
  <w:num w:numId="18">
    <w:abstractNumId w:val="12"/>
  </w:num>
  <w:num w:numId="19">
    <w:abstractNumId w:val="16"/>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283"/>
  <w:characterSpacingControl w:val="doNotCompress"/>
  <w:compat/>
  <w:rsids>
    <w:rsidRoot w:val="00D85352"/>
    <w:rsid w:val="002F32E6"/>
    <w:rsid w:val="009A2796"/>
    <w:rsid w:val="00D853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5352"/>
    <w:pPr>
      <w:widowControl w:val="0"/>
    </w:pPr>
    <w:rPr>
      <w:rFonts w:ascii="Segoe UI" w:eastAsia="Segoe UI" w:hAnsi="Segoe UI" w:cs="Segoe U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D85352"/>
    <w:pPr>
      <w:jc w:val="both"/>
      <w:outlineLvl w:val="1"/>
    </w:pPr>
    <w:rPr>
      <w:b/>
      <w:bCs/>
      <w:sz w:val="24"/>
      <w:szCs w:val="24"/>
    </w:rPr>
  </w:style>
  <w:style w:type="character" w:customStyle="1" w:styleId="CollegamentoInternet">
    <w:name w:val="Collegamento Internet"/>
    <w:rsid w:val="00D85352"/>
    <w:rPr>
      <w:color w:val="000080"/>
      <w:u w:val="single"/>
    </w:rPr>
  </w:style>
  <w:style w:type="paragraph" w:styleId="Titolo">
    <w:name w:val="Title"/>
    <w:basedOn w:val="Normale"/>
    <w:next w:val="Corpodeltesto"/>
    <w:uiPriority w:val="1"/>
    <w:qFormat/>
    <w:rsid w:val="00D85352"/>
    <w:pPr>
      <w:ind w:left="40" w:right="119"/>
      <w:jc w:val="center"/>
    </w:pPr>
    <w:rPr>
      <w:b/>
      <w:bCs/>
      <w:sz w:val="48"/>
      <w:szCs w:val="48"/>
    </w:rPr>
  </w:style>
  <w:style w:type="paragraph" w:styleId="Corpodeltesto">
    <w:name w:val="Body Text"/>
    <w:basedOn w:val="Normale"/>
    <w:uiPriority w:val="1"/>
    <w:qFormat/>
    <w:rsid w:val="00D85352"/>
    <w:pPr>
      <w:ind w:left="396"/>
      <w:jc w:val="both"/>
    </w:pPr>
    <w:rPr>
      <w:sz w:val="24"/>
      <w:szCs w:val="24"/>
    </w:rPr>
  </w:style>
  <w:style w:type="paragraph" w:styleId="Elenco">
    <w:name w:val="List"/>
    <w:basedOn w:val="Corpodeltesto"/>
    <w:rsid w:val="00D85352"/>
    <w:rPr>
      <w:rFonts w:cs="Arial"/>
    </w:rPr>
  </w:style>
  <w:style w:type="paragraph" w:customStyle="1" w:styleId="Caption">
    <w:name w:val="Caption"/>
    <w:basedOn w:val="Normale"/>
    <w:qFormat/>
    <w:rsid w:val="00D85352"/>
    <w:pPr>
      <w:suppressLineNumbers/>
      <w:spacing w:before="120" w:after="120"/>
    </w:pPr>
    <w:rPr>
      <w:rFonts w:cs="Arial"/>
      <w:i/>
      <w:iCs/>
      <w:sz w:val="24"/>
      <w:szCs w:val="24"/>
    </w:rPr>
  </w:style>
  <w:style w:type="paragraph" w:customStyle="1" w:styleId="Indice">
    <w:name w:val="Indice"/>
    <w:basedOn w:val="Normale"/>
    <w:qFormat/>
    <w:rsid w:val="00D85352"/>
    <w:pPr>
      <w:suppressLineNumbers/>
    </w:pPr>
    <w:rPr>
      <w:rFonts w:cs="Arial"/>
    </w:rPr>
  </w:style>
  <w:style w:type="paragraph" w:styleId="Paragrafoelenco">
    <w:name w:val="List Paragraph"/>
    <w:basedOn w:val="Normale"/>
    <w:uiPriority w:val="1"/>
    <w:qFormat/>
    <w:rsid w:val="00D85352"/>
    <w:pPr>
      <w:ind w:left="396" w:right="232" w:hanging="284"/>
      <w:jc w:val="both"/>
    </w:pPr>
  </w:style>
  <w:style w:type="paragraph" w:customStyle="1" w:styleId="TableParagraph">
    <w:name w:val="Table Paragraph"/>
    <w:basedOn w:val="Normale"/>
    <w:uiPriority w:val="1"/>
    <w:qFormat/>
    <w:rsid w:val="00D85352"/>
  </w:style>
  <w:style w:type="table" w:customStyle="1" w:styleId="TableNormal">
    <w:name w:val="Table Normal"/>
    <w:uiPriority w:val="2"/>
    <w:semiHidden/>
    <w:unhideWhenUsed/>
    <w:qFormat/>
    <w:rsid w:val="00D8535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tleblowing@anticorruzione.it" TargetMode="External"/><Relationship Id="rId5" Type="http://schemas.openxmlformats.org/officeDocument/2006/relationships/hyperlink" Target="mailto:responsabile.anticorruzione@pec.comune.panicale.pg.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5294</Words>
  <Characters>30179</Characters>
  <Application>Microsoft Office Word</Application>
  <DocSecurity>0</DocSecurity>
  <Lines>251</Lines>
  <Paragraphs>70</Paragraphs>
  <ScaleCrop>false</ScaleCrop>
  <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monia.columbaria</cp:lastModifiedBy>
  <cp:revision>2</cp:revision>
  <dcterms:created xsi:type="dcterms:W3CDTF">2024-01-17T16:57:00Z</dcterms:created>
  <dcterms:modified xsi:type="dcterms:W3CDTF">2024-01-17T16:57:00Z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Writer</vt:lpwstr>
  </property>
  <property fmtid="{D5CDD505-2E9C-101B-9397-08002B2CF9AE}" pid="4" name="LastSaved">
    <vt:filetime>2023-09-04T00:00:00Z</vt:filetime>
  </property>
  <property fmtid="{D5CDD505-2E9C-101B-9397-08002B2CF9AE}" pid="5" name="Producer">
    <vt:lpwstr>LibreOffice 7.5</vt:lpwstr>
  </property>
</Properties>
</file>